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36" w:rsidRPr="00C61436" w:rsidRDefault="001F279D" w:rsidP="00C61436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-628015</wp:posOffset>
            </wp:positionV>
            <wp:extent cx="89344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186" y="21273"/>
                <wp:lineTo x="21186" y="0"/>
                <wp:lineTo x="0" y="0"/>
              </wp:wrapPolygon>
            </wp:wrapTight>
            <wp:docPr id="2" name="Picture 2" descr="Copy of Crest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Crest 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D59">
        <w:rPr>
          <w:rFonts w:ascii="Bookman Old Style" w:hAnsi="Bookman Old Style"/>
          <w:b/>
          <w:sz w:val="32"/>
          <w:szCs w:val="32"/>
        </w:rPr>
        <w:t>EXTERNAL TUTOR</w:t>
      </w:r>
      <w:r w:rsidR="00C61436" w:rsidRPr="00C61436">
        <w:rPr>
          <w:rFonts w:ascii="Bookman Old Style" w:hAnsi="Bookman Old Style"/>
          <w:b/>
          <w:sz w:val="32"/>
          <w:szCs w:val="32"/>
        </w:rPr>
        <w:t xml:space="preserve"> INDUCTION CHECKLIST</w:t>
      </w:r>
    </w:p>
    <w:p w:rsidR="00C61436" w:rsidRPr="00C61436" w:rsidRDefault="00C61436" w:rsidP="00C61436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61436" w:rsidRPr="00C61436" w:rsidRDefault="00C61436" w:rsidP="00C61436">
      <w:pPr>
        <w:jc w:val="center"/>
        <w:rPr>
          <w:rFonts w:ascii="Bookman Old Style" w:hAnsi="Bookman Old Style"/>
          <w:b/>
          <w:sz w:val="32"/>
          <w:szCs w:val="32"/>
        </w:rPr>
      </w:pPr>
      <w:r w:rsidRPr="00C61436">
        <w:rPr>
          <w:rFonts w:ascii="Bookman Old Style" w:hAnsi="Bookman Old Style"/>
          <w:b/>
          <w:sz w:val="32"/>
          <w:szCs w:val="32"/>
        </w:rPr>
        <w:t>ST PIUS X HIGH SCHOOL, ADAMSTOWN</w:t>
      </w:r>
    </w:p>
    <w:p w:rsidR="00C61436" w:rsidRDefault="00C61436"/>
    <w:p w:rsidR="00C61436" w:rsidRDefault="00C61436"/>
    <w:p w:rsidR="00C61436" w:rsidRPr="008542D6" w:rsidRDefault="008542D6">
      <w:pPr>
        <w:rPr>
          <w:rFonts w:ascii="Bookman Old Style" w:hAnsi="Bookman Old Style"/>
        </w:rPr>
      </w:pPr>
      <w:r w:rsidRPr="008542D6">
        <w:rPr>
          <w:rFonts w:ascii="Bookman Old Style" w:hAnsi="Bookman Old Style"/>
        </w:rPr>
        <w:t xml:space="preserve">* This form </w:t>
      </w:r>
      <w:r>
        <w:rPr>
          <w:rFonts w:ascii="Bookman Old Style" w:hAnsi="Bookman Old Style"/>
        </w:rPr>
        <w:t xml:space="preserve">is to be completed by the Principal or Principal’s Nominee at an interview with the </w:t>
      </w:r>
      <w:r w:rsidR="00AD3D59">
        <w:rPr>
          <w:rFonts w:ascii="Bookman Old Style" w:hAnsi="Bookman Old Style"/>
        </w:rPr>
        <w:t>External Tutor</w:t>
      </w:r>
      <w:r>
        <w:rPr>
          <w:rFonts w:ascii="Bookman Old Style" w:hAnsi="Bookman Old Style"/>
        </w:rPr>
        <w:t xml:space="preserve"> before </w:t>
      </w:r>
      <w:r w:rsidR="00D55D9A">
        <w:rPr>
          <w:rFonts w:ascii="Bookman Old Style" w:hAnsi="Bookman Old Style"/>
        </w:rPr>
        <w:t xml:space="preserve">the Tutor </w:t>
      </w:r>
      <w:r>
        <w:rPr>
          <w:rFonts w:ascii="Bookman Old Style" w:hAnsi="Bookman Old Style"/>
        </w:rPr>
        <w:t>commences</w:t>
      </w:r>
      <w:r w:rsidR="00D55D9A">
        <w:rPr>
          <w:rFonts w:ascii="Bookman Old Style" w:hAnsi="Bookman Old Style"/>
        </w:rPr>
        <w:t xml:space="preserve"> working at the school</w:t>
      </w:r>
      <w:r>
        <w:rPr>
          <w:rFonts w:ascii="Bookman Old Style" w:hAnsi="Bookman Old Style"/>
        </w:rPr>
        <w:t xml:space="preserve">.  In the case of </w:t>
      </w:r>
      <w:r w:rsidR="00AD3D59">
        <w:rPr>
          <w:rFonts w:ascii="Bookman Old Style" w:hAnsi="Bookman Old Style"/>
        </w:rPr>
        <w:t>Tutors</w:t>
      </w:r>
      <w:r>
        <w:rPr>
          <w:rFonts w:ascii="Bookman Old Style" w:hAnsi="Bookman Old Style"/>
        </w:rPr>
        <w:t xml:space="preserve"> who regularly </w:t>
      </w:r>
      <w:r w:rsidR="00AD3D59">
        <w:rPr>
          <w:rFonts w:ascii="Bookman Old Style" w:hAnsi="Bookman Old Style"/>
        </w:rPr>
        <w:t>visit</w:t>
      </w:r>
      <w:r>
        <w:rPr>
          <w:rFonts w:ascii="Bookman Old Style" w:hAnsi="Bookman Old Style"/>
        </w:rPr>
        <w:t xml:space="preserve"> the school, a full site induction is only necessary</w:t>
      </w:r>
      <w:r w:rsidR="0079104B">
        <w:rPr>
          <w:rFonts w:ascii="Bookman Old Style" w:hAnsi="Bookman Old Style"/>
        </w:rPr>
        <w:t xml:space="preserve"> once</w:t>
      </w:r>
      <w:r w:rsidR="003076CC">
        <w:rPr>
          <w:rFonts w:ascii="Bookman Old Style" w:hAnsi="Bookman Old Style"/>
        </w:rPr>
        <w:t xml:space="preserve"> (the first time the </w:t>
      </w:r>
      <w:r w:rsidR="00AD3D59">
        <w:rPr>
          <w:rFonts w:ascii="Bookman Old Style" w:hAnsi="Bookman Old Style"/>
        </w:rPr>
        <w:t>Tutor works at the school</w:t>
      </w:r>
      <w:r w:rsidR="00924207">
        <w:rPr>
          <w:rFonts w:ascii="Bookman Old Style" w:hAnsi="Bookman Old Style"/>
        </w:rPr>
        <w:t>)</w:t>
      </w:r>
      <w:r w:rsidR="0079104B">
        <w:rPr>
          <w:rFonts w:ascii="Bookman Old Style" w:hAnsi="Bookman Old Style"/>
        </w:rPr>
        <w:t xml:space="preserve"> or when changes have taken place to the school site that may affect the </w:t>
      </w:r>
      <w:r w:rsidR="00AD3D59">
        <w:rPr>
          <w:rFonts w:ascii="Bookman Old Style" w:hAnsi="Bookman Old Style"/>
        </w:rPr>
        <w:t>Tutor</w:t>
      </w:r>
      <w:r w:rsidR="0079104B">
        <w:rPr>
          <w:rFonts w:ascii="Bookman Old Style" w:hAnsi="Bookman Old Style"/>
        </w:rPr>
        <w:t>’s work.</w:t>
      </w:r>
    </w:p>
    <w:p w:rsidR="00C61436" w:rsidRDefault="00C61436"/>
    <w:tbl>
      <w:tblPr>
        <w:tblW w:w="9639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C61436" w:rsidTr="008542D6">
        <w:trPr>
          <w:trHeight w:val="333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C61436" w:rsidRDefault="00C61436" w:rsidP="00B2294A">
            <w:pPr>
              <w:jc w:val="right"/>
              <w:rPr>
                <w:b/>
              </w:rPr>
            </w:pPr>
            <w:r>
              <w:rPr>
                <w:b/>
              </w:rPr>
              <w:t>Site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61436" w:rsidRDefault="0099127D" w:rsidP="00B2294A">
            <w:pPr>
              <w:rPr>
                <w:b/>
              </w:rPr>
            </w:pPr>
            <w:r>
              <w:rPr>
                <w:b/>
              </w:rPr>
              <w:t>St Pius X HS Adamstown</w:t>
            </w:r>
          </w:p>
        </w:tc>
      </w:tr>
      <w:tr w:rsidR="00C61436" w:rsidTr="008542D6">
        <w:trPr>
          <w:trHeight w:val="334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C61436" w:rsidRDefault="00D55D9A" w:rsidP="00B2294A">
            <w:pPr>
              <w:jc w:val="right"/>
              <w:rPr>
                <w:b/>
              </w:rPr>
            </w:pPr>
            <w:r>
              <w:rPr>
                <w:b/>
              </w:rPr>
              <w:t>External Tutor’s</w:t>
            </w:r>
            <w:r w:rsidR="00C61436">
              <w:rPr>
                <w:b/>
              </w:rPr>
              <w:t xml:space="preserve"> Name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61436" w:rsidRDefault="00C61436" w:rsidP="00B2294A"/>
        </w:tc>
      </w:tr>
      <w:tr w:rsidR="00C61436" w:rsidTr="008542D6">
        <w:trPr>
          <w:trHeight w:val="333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C61436" w:rsidRDefault="00D55D9A" w:rsidP="00B2294A">
            <w:pPr>
              <w:jc w:val="right"/>
              <w:rPr>
                <w:b/>
              </w:rPr>
            </w:pPr>
            <w:r>
              <w:rPr>
                <w:b/>
              </w:rPr>
              <w:t>Type of Tutoring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61436" w:rsidRDefault="00C61436" w:rsidP="00B2294A">
            <w:pPr>
              <w:rPr>
                <w:b/>
              </w:rPr>
            </w:pPr>
          </w:p>
        </w:tc>
      </w:tr>
      <w:tr w:rsidR="00C61436" w:rsidTr="008542D6">
        <w:trPr>
          <w:trHeight w:val="334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C61436" w:rsidRDefault="00C61436" w:rsidP="00B2294A">
            <w:pPr>
              <w:jc w:val="righ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61436" w:rsidRDefault="00C61436" w:rsidP="00B2294A">
            <w:pPr>
              <w:rPr>
                <w:b/>
              </w:rPr>
            </w:pPr>
          </w:p>
        </w:tc>
      </w:tr>
    </w:tbl>
    <w:p w:rsidR="00C61436" w:rsidRDefault="00C61436"/>
    <w:p w:rsidR="00C61436" w:rsidRDefault="00C61436"/>
    <w:tbl>
      <w:tblPr>
        <w:tblW w:w="9639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409"/>
      </w:tblGrid>
      <w:tr w:rsidR="00C61436" w:rsidTr="008542D6">
        <w:trPr>
          <w:cantSplit/>
        </w:trPr>
        <w:tc>
          <w:tcPr>
            <w:tcW w:w="72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C61436" w:rsidRDefault="00C61436" w:rsidP="00B2294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00"/>
          </w:tcPr>
          <w:p w:rsidR="00C61436" w:rsidRDefault="00C61436" w:rsidP="00112DC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Completed</w:t>
            </w:r>
          </w:p>
        </w:tc>
      </w:tr>
      <w:tr w:rsidR="00C61436" w:rsidTr="008542D6">
        <w:trPr>
          <w:trHeight w:val="347"/>
        </w:trPr>
        <w:tc>
          <w:tcPr>
            <w:tcW w:w="72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36" w:rsidRDefault="00112DC2" w:rsidP="00112DC2">
            <w:r>
              <w:t xml:space="preserve">1. </w:t>
            </w:r>
            <w:r w:rsidR="00D55D9A">
              <w:t>External Tutor</w:t>
            </w:r>
            <w:r w:rsidR="00FB7156">
              <w:t xml:space="preserve"> Code of Conduct at St Pius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1436" w:rsidRDefault="00C61436" w:rsidP="00112DC2">
            <w:pPr>
              <w:jc w:val="center"/>
            </w:pPr>
            <w:r>
              <w:sym w:font="Arial" w:char="F072"/>
            </w:r>
            <w:r>
              <w:t>Yes</w:t>
            </w:r>
          </w:p>
        </w:tc>
      </w:tr>
      <w:tr w:rsidR="00C61436" w:rsidTr="008542D6">
        <w:trPr>
          <w:trHeight w:val="347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36" w:rsidRDefault="00112DC2" w:rsidP="00112DC2">
            <w:r>
              <w:t xml:space="preserve">2. </w:t>
            </w:r>
            <w:r w:rsidR="00C61436">
              <w:t>Emergency procedures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1436" w:rsidRDefault="00C61436" w:rsidP="00112DC2">
            <w:pPr>
              <w:jc w:val="center"/>
            </w:pPr>
            <w:r>
              <w:sym w:font="Arial" w:char="F072"/>
            </w:r>
            <w:r>
              <w:t>Yes</w:t>
            </w:r>
          </w:p>
        </w:tc>
      </w:tr>
      <w:tr w:rsidR="00C61436" w:rsidTr="008542D6">
        <w:trPr>
          <w:trHeight w:val="347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36" w:rsidRDefault="00112DC2" w:rsidP="00112DC2">
            <w:r>
              <w:t xml:space="preserve">3. </w:t>
            </w:r>
            <w:r w:rsidR="00C61436">
              <w:t>Hazard and Incident reporting procedures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1436" w:rsidRDefault="00C61436" w:rsidP="00112DC2">
            <w:pPr>
              <w:jc w:val="center"/>
            </w:pPr>
            <w:r>
              <w:sym w:font="Arial" w:char="F072"/>
            </w:r>
            <w:r>
              <w:t>Yes</w:t>
            </w:r>
          </w:p>
        </w:tc>
      </w:tr>
      <w:tr w:rsidR="00C61436" w:rsidTr="008542D6">
        <w:trPr>
          <w:trHeight w:val="347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36" w:rsidRDefault="00112DC2" w:rsidP="00112DC2">
            <w:r>
              <w:t xml:space="preserve">4. </w:t>
            </w:r>
            <w:r w:rsidR="00C61436">
              <w:t>First Aid, personnel and facilities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1436" w:rsidRDefault="00C61436" w:rsidP="00112DC2">
            <w:pPr>
              <w:jc w:val="center"/>
            </w:pPr>
            <w:r>
              <w:sym w:font="Arial" w:char="F072"/>
            </w:r>
            <w:r>
              <w:t>Yes</w:t>
            </w:r>
          </w:p>
        </w:tc>
      </w:tr>
      <w:tr w:rsidR="00C61436" w:rsidTr="008542D6">
        <w:trPr>
          <w:trHeight w:val="347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36" w:rsidRDefault="00112DC2" w:rsidP="00112DC2">
            <w:r>
              <w:t xml:space="preserve">5. </w:t>
            </w:r>
            <w:r w:rsidR="00C61436">
              <w:t>Use of Personal Protective Equipment (PPE)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1436" w:rsidRDefault="00C61436" w:rsidP="00112DC2">
            <w:pPr>
              <w:jc w:val="center"/>
            </w:pPr>
            <w:r>
              <w:sym w:font="Arial" w:char="F072"/>
            </w:r>
            <w:r>
              <w:t>Yes</w:t>
            </w:r>
          </w:p>
        </w:tc>
      </w:tr>
      <w:tr w:rsidR="00C61436" w:rsidTr="008542D6">
        <w:trPr>
          <w:trHeight w:val="347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36" w:rsidRDefault="00112DC2" w:rsidP="00112DC2">
            <w:r>
              <w:t xml:space="preserve">6. </w:t>
            </w:r>
            <w:r w:rsidR="00C61436">
              <w:t>Security and Access arrangements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1436" w:rsidRDefault="00C61436" w:rsidP="00112DC2">
            <w:pPr>
              <w:jc w:val="center"/>
            </w:pPr>
            <w:r>
              <w:sym w:font="Arial" w:char="F072"/>
            </w:r>
            <w:r>
              <w:t>Yes</w:t>
            </w:r>
          </w:p>
        </w:tc>
      </w:tr>
      <w:tr w:rsidR="00C61436" w:rsidTr="008542D6">
        <w:trPr>
          <w:trHeight w:val="348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36" w:rsidRDefault="00112DC2" w:rsidP="00112DC2">
            <w:r>
              <w:t xml:space="preserve">7. </w:t>
            </w:r>
            <w:r w:rsidR="00C61436">
              <w:t>Hazardous Substances on site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1436" w:rsidRDefault="00C61436" w:rsidP="00112DC2">
            <w:pPr>
              <w:jc w:val="center"/>
            </w:pPr>
            <w:r>
              <w:sym w:font="Arial" w:char="F072"/>
            </w:r>
            <w:r>
              <w:t>Yes</w:t>
            </w:r>
          </w:p>
        </w:tc>
      </w:tr>
      <w:tr w:rsidR="00D55D9A" w:rsidTr="00CA015A">
        <w:trPr>
          <w:trHeight w:val="348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9A" w:rsidRPr="00CF7F83" w:rsidRDefault="001F279D" w:rsidP="00112DC2">
            <w:r>
              <w:t>8. WWCC verified by Diocesan HR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D9A" w:rsidRDefault="00D55D9A" w:rsidP="002324C3">
            <w:pPr>
              <w:jc w:val="center"/>
            </w:pPr>
            <w:r>
              <w:sym w:font="Arial" w:char="F072"/>
            </w:r>
            <w:r>
              <w:t>Yes</w:t>
            </w:r>
          </w:p>
        </w:tc>
        <w:bookmarkStart w:id="0" w:name="_GoBack"/>
        <w:bookmarkEnd w:id="0"/>
      </w:tr>
      <w:tr w:rsidR="00CA015A" w:rsidTr="008542D6">
        <w:trPr>
          <w:trHeight w:val="348"/>
        </w:trPr>
        <w:tc>
          <w:tcPr>
            <w:tcW w:w="72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A015A" w:rsidRDefault="00CA015A" w:rsidP="00CA015A">
            <w:r>
              <w:t>9. Have provided details to Reception for inclusion on Approved</w:t>
            </w:r>
          </w:p>
          <w:p w:rsidR="00CA015A" w:rsidRDefault="00CA015A" w:rsidP="00CA015A">
            <w:r>
              <w:t xml:space="preserve">    Contractor list.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015A" w:rsidRDefault="00CA015A" w:rsidP="00CA015A">
            <w:pPr>
              <w:jc w:val="center"/>
            </w:pPr>
            <w:r>
              <w:sym w:font="Arial" w:char="F072"/>
            </w:r>
            <w:r>
              <w:t>Yes</w:t>
            </w:r>
          </w:p>
        </w:tc>
      </w:tr>
    </w:tbl>
    <w:p w:rsidR="00C61436" w:rsidRDefault="00C61436"/>
    <w:p w:rsidR="00C61436" w:rsidRDefault="00C61436"/>
    <w:p w:rsidR="00C61436" w:rsidRDefault="00C61436"/>
    <w:tbl>
      <w:tblPr>
        <w:tblW w:w="9639" w:type="dxa"/>
        <w:tblInd w:w="-6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6317"/>
      </w:tblGrid>
      <w:tr w:rsidR="00C61436" w:rsidRPr="00181B43" w:rsidTr="001B04F5">
        <w:trPr>
          <w:cantSplit/>
          <w:trHeight w:val="747"/>
        </w:trPr>
        <w:tc>
          <w:tcPr>
            <w:tcW w:w="3322" w:type="dxa"/>
            <w:vAlign w:val="bottom"/>
          </w:tcPr>
          <w:p w:rsidR="00C61436" w:rsidRPr="00181B43" w:rsidRDefault="00BB0F38" w:rsidP="00B2294A">
            <w:pPr>
              <w:spacing w:before="40" w:after="4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External Tutor</w:t>
            </w:r>
            <w:r w:rsidR="00C61436">
              <w:rPr>
                <w:rFonts w:cs="Arial"/>
                <w:sz w:val="21"/>
                <w:szCs w:val="21"/>
              </w:rPr>
              <w:t xml:space="preserve"> being inducted</w:t>
            </w:r>
          </w:p>
        </w:tc>
        <w:tc>
          <w:tcPr>
            <w:tcW w:w="6317" w:type="dxa"/>
            <w:vAlign w:val="bottom"/>
          </w:tcPr>
          <w:p w:rsidR="00C61436" w:rsidRPr="00181B43" w:rsidRDefault="00C61436" w:rsidP="00B2294A">
            <w:pPr>
              <w:spacing w:before="40" w:after="40"/>
              <w:ind w:left="-108"/>
              <w:rPr>
                <w:rFonts w:cs="Arial"/>
                <w:sz w:val="21"/>
                <w:szCs w:val="21"/>
              </w:rPr>
            </w:pPr>
            <w:r w:rsidRPr="00181B43">
              <w:rPr>
                <w:rFonts w:cs="Arial"/>
                <w:sz w:val="21"/>
                <w:szCs w:val="21"/>
              </w:rPr>
              <w:t>Name:</w:t>
            </w:r>
          </w:p>
          <w:p w:rsidR="00C61436" w:rsidRPr="00840707" w:rsidRDefault="00C61436" w:rsidP="00B2294A">
            <w:pPr>
              <w:spacing w:before="40" w:after="40"/>
              <w:ind w:left="-108"/>
              <w:rPr>
                <w:rFonts w:cs="Arial"/>
                <w:sz w:val="4"/>
                <w:szCs w:val="4"/>
              </w:rPr>
            </w:pPr>
          </w:p>
          <w:p w:rsidR="00C61436" w:rsidRPr="00181B43" w:rsidRDefault="00C61436" w:rsidP="00B2294A">
            <w:pPr>
              <w:spacing w:before="40" w:after="40"/>
              <w:ind w:left="-108"/>
              <w:rPr>
                <w:rFonts w:cs="Arial"/>
                <w:sz w:val="21"/>
                <w:szCs w:val="21"/>
              </w:rPr>
            </w:pPr>
            <w:r w:rsidRPr="00181B43">
              <w:rPr>
                <w:rFonts w:cs="Arial"/>
                <w:sz w:val="21"/>
                <w:szCs w:val="21"/>
              </w:rPr>
              <w:t>Signature:</w:t>
            </w:r>
          </w:p>
        </w:tc>
      </w:tr>
      <w:tr w:rsidR="00C61436" w:rsidRPr="00181B43" w:rsidTr="001B04F5">
        <w:trPr>
          <w:cantSplit/>
          <w:trHeight w:val="708"/>
        </w:trPr>
        <w:tc>
          <w:tcPr>
            <w:tcW w:w="3322" w:type="dxa"/>
            <w:tcBorders>
              <w:bottom w:val="single" w:sz="4" w:space="0" w:color="auto"/>
            </w:tcBorders>
            <w:vAlign w:val="bottom"/>
          </w:tcPr>
          <w:p w:rsidR="00C61436" w:rsidRPr="00181B43" w:rsidRDefault="00C61436" w:rsidP="00B2294A">
            <w:pPr>
              <w:spacing w:before="40" w:after="4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Principal and/or Nominee</w:t>
            </w:r>
          </w:p>
        </w:tc>
        <w:tc>
          <w:tcPr>
            <w:tcW w:w="6317" w:type="dxa"/>
            <w:tcBorders>
              <w:bottom w:val="single" w:sz="4" w:space="0" w:color="auto"/>
            </w:tcBorders>
            <w:vAlign w:val="bottom"/>
          </w:tcPr>
          <w:p w:rsidR="00C61436" w:rsidRPr="00181B43" w:rsidRDefault="00C61436" w:rsidP="00B2294A">
            <w:pPr>
              <w:spacing w:before="40" w:after="40"/>
              <w:ind w:left="-108"/>
              <w:rPr>
                <w:rFonts w:cs="Arial"/>
                <w:sz w:val="21"/>
                <w:szCs w:val="21"/>
              </w:rPr>
            </w:pPr>
            <w:r w:rsidRPr="00181B43">
              <w:rPr>
                <w:rFonts w:cs="Arial"/>
                <w:sz w:val="21"/>
                <w:szCs w:val="21"/>
              </w:rPr>
              <w:t xml:space="preserve">Name: </w:t>
            </w:r>
          </w:p>
          <w:p w:rsidR="00C61436" w:rsidRPr="00840707" w:rsidRDefault="00C61436" w:rsidP="00B2294A">
            <w:pPr>
              <w:spacing w:before="40" w:after="40"/>
              <w:ind w:left="-108"/>
              <w:rPr>
                <w:rFonts w:cs="Arial"/>
                <w:sz w:val="4"/>
                <w:szCs w:val="4"/>
              </w:rPr>
            </w:pPr>
          </w:p>
          <w:p w:rsidR="00C61436" w:rsidRPr="00181B43" w:rsidRDefault="00C61436" w:rsidP="00B2294A">
            <w:pPr>
              <w:spacing w:before="40" w:after="40"/>
              <w:ind w:left="-108"/>
              <w:rPr>
                <w:rFonts w:cs="Arial"/>
                <w:sz w:val="21"/>
                <w:szCs w:val="21"/>
              </w:rPr>
            </w:pPr>
            <w:r w:rsidRPr="00181B43">
              <w:rPr>
                <w:rFonts w:cs="Arial"/>
                <w:sz w:val="21"/>
                <w:szCs w:val="21"/>
              </w:rPr>
              <w:t>Signature:</w:t>
            </w:r>
          </w:p>
        </w:tc>
      </w:tr>
      <w:tr w:rsidR="00C61436" w:rsidRPr="00181B43" w:rsidTr="001B04F5">
        <w:trPr>
          <w:cantSplit/>
          <w:trHeight w:val="549"/>
        </w:trPr>
        <w:tc>
          <w:tcPr>
            <w:tcW w:w="3322" w:type="dxa"/>
            <w:tcBorders>
              <w:top w:val="single" w:sz="4" w:space="0" w:color="auto"/>
              <w:bottom w:val="single" w:sz="18" w:space="0" w:color="auto"/>
              <w:right w:val="nil"/>
            </w:tcBorders>
            <w:vAlign w:val="bottom"/>
          </w:tcPr>
          <w:p w:rsidR="00C61436" w:rsidRPr="00181B43" w:rsidRDefault="00C61436" w:rsidP="00B2294A">
            <w:pPr>
              <w:spacing w:before="40" w:after="40"/>
              <w:rPr>
                <w:rFonts w:cs="Arial"/>
                <w:sz w:val="21"/>
                <w:szCs w:val="21"/>
              </w:rPr>
            </w:pPr>
            <w:r w:rsidRPr="00181B43">
              <w:rPr>
                <w:rFonts w:cs="Arial"/>
                <w:sz w:val="21"/>
                <w:szCs w:val="21"/>
              </w:rPr>
              <w:t>Date Approved: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bottom"/>
          </w:tcPr>
          <w:p w:rsidR="00C61436" w:rsidRPr="00181B43" w:rsidRDefault="001B04F5" w:rsidP="001B04F5">
            <w:pPr>
              <w:spacing w:before="40" w:after="40"/>
              <w:ind w:left="-108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                                       In force u</w:t>
            </w:r>
            <w:r w:rsidR="00C61436" w:rsidRPr="00181B43">
              <w:rPr>
                <w:rFonts w:cs="Arial"/>
                <w:sz w:val="21"/>
                <w:szCs w:val="21"/>
              </w:rPr>
              <w:t>ntil:</w:t>
            </w:r>
          </w:p>
        </w:tc>
      </w:tr>
    </w:tbl>
    <w:p w:rsidR="00C61436" w:rsidRDefault="00C61436"/>
    <w:p w:rsidR="008542D6" w:rsidRPr="0040214C" w:rsidRDefault="00DD1491" w:rsidP="008542D6">
      <w:pPr>
        <w:rPr>
          <w:rFonts w:ascii="Bookman Old Style" w:hAnsi="Bookman Old Style" w:cs="Arial"/>
          <w:i/>
          <w:szCs w:val="22"/>
        </w:rPr>
      </w:pPr>
      <w:r>
        <w:rPr>
          <w:rFonts w:ascii="Bookman Old Style" w:hAnsi="Bookman Old Style" w:cs="Arial"/>
          <w:i/>
          <w:szCs w:val="22"/>
        </w:rPr>
        <w:t>The Principal</w:t>
      </w:r>
      <w:r w:rsidR="00F24397">
        <w:rPr>
          <w:rFonts w:ascii="Bookman Old Style" w:hAnsi="Bookman Old Style" w:cs="Arial"/>
          <w:i/>
          <w:szCs w:val="22"/>
        </w:rPr>
        <w:t xml:space="preserve"> </w:t>
      </w:r>
      <w:r w:rsidR="00F24397" w:rsidRPr="00F24397">
        <w:rPr>
          <w:rFonts w:ascii="Bookman Old Style" w:hAnsi="Bookman Old Style" w:cs="Arial"/>
          <w:i/>
          <w:szCs w:val="22"/>
        </w:rPr>
        <w:t xml:space="preserve">or </w:t>
      </w:r>
      <w:r w:rsidR="00F24397" w:rsidRPr="00F24397">
        <w:rPr>
          <w:rFonts w:ascii="Bookman Old Style" w:hAnsi="Bookman Old Style"/>
          <w:i/>
        </w:rPr>
        <w:t>Principal’s Nominee</w:t>
      </w:r>
      <w:r w:rsidRPr="00F24397">
        <w:rPr>
          <w:rFonts w:ascii="Bookman Old Style" w:hAnsi="Bookman Old Style" w:cs="Arial"/>
          <w:i/>
          <w:szCs w:val="22"/>
        </w:rPr>
        <w:t xml:space="preserve"> </w:t>
      </w:r>
      <w:r w:rsidR="008542D6" w:rsidRPr="00F24397">
        <w:rPr>
          <w:rFonts w:ascii="Bookman Old Style" w:hAnsi="Bookman Old Style" w:cs="Arial"/>
          <w:i/>
          <w:szCs w:val="22"/>
        </w:rPr>
        <w:t>is to</w:t>
      </w:r>
      <w:r w:rsidR="008542D6" w:rsidRPr="00231117">
        <w:rPr>
          <w:rFonts w:ascii="Bookman Old Style" w:hAnsi="Bookman Old Style" w:cs="Arial"/>
          <w:i/>
          <w:szCs w:val="22"/>
        </w:rPr>
        <w:t xml:space="preserve"> maintain completed records.</w:t>
      </w:r>
    </w:p>
    <w:p w:rsidR="008542D6" w:rsidRDefault="008542D6"/>
    <w:sectPr w:rsidR="008542D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55E" w:rsidRDefault="0014255E" w:rsidP="00F71327">
      <w:r>
        <w:separator/>
      </w:r>
    </w:p>
  </w:endnote>
  <w:endnote w:type="continuationSeparator" w:id="0">
    <w:p w:rsidR="0014255E" w:rsidRDefault="0014255E" w:rsidP="00F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397" w:rsidRDefault="00F71327" w:rsidP="00F71327">
    <w:pPr>
      <w:pStyle w:val="Footer"/>
      <w:tabs>
        <w:tab w:val="clear" w:pos="4513"/>
        <w:tab w:val="clear" w:pos="9026"/>
        <w:tab w:val="center" w:pos="4153"/>
        <w:tab w:val="right" w:pos="8306"/>
      </w:tabs>
    </w:pPr>
    <w:r>
      <w:tab/>
      <w:t xml:space="preserve">             </w:t>
    </w:r>
    <w:r w:rsidR="00F24397">
      <w:t xml:space="preserve">                               </w:t>
    </w:r>
    <w:r w:rsidR="00F24397">
      <w:tab/>
    </w:r>
    <w:r w:rsidR="00BB0F38">
      <w:t>Adopted: 2013</w:t>
    </w:r>
  </w:p>
  <w:p w:rsidR="00F24397" w:rsidRDefault="001F279D" w:rsidP="00F71327">
    <w:pPr>
      <w:pStyle w:val="Footer"/>
      <w:tabs>
        <w:tab w:val="clear" w:pos="4513"/>
        <w:tab w:val="clear" w:pos="9026"/>
        <w:tab w:val="center" w:pos="4153"/>
        <w:tab w:val="right" w:pos="8306"/>
      </w:tabs>
    </w:pPr>
    <w:r>
      <w:tab/>
    </w:r>
    <w:r>
      <w:tab/>
      <w:t xml:space="preserve"> Updated: 2021</w:t>
    </w:r>
  </w:p>
  <w:p w:rsidR="00F71327" w:rsidRDefault="00F71327" w:rsidP="00F71327">
    <w:pPr>
      <w:pStyle w:val="Footer"/>
      <w:tabs>
        <w:tab w:val="clear" w:pos="4513"/>
        <w:tab w:val="clear" w:pos="9026"/>
        <w:tab w:val="center" w:pos="4153"/>
        <w:tab w:val="right" w:pos="8306"/>
      </w:tabs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55E" w:rsidRDefault="0014255E" w:rsidP="00F71327">
      <w:r>
        <w:separator/>
      </w:r>
    </w:p>
  </w:footnote>
  <w:footnote w:type="continuationSeparator" w:id="0">
    <w:p w:rsidR="0014255E" w:rsidRDefault="0014255E" w:rsidP="00F7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36"/>
    <w:rsid w:val="00112DC2"/>
    <w:rsid w:val="0014255E"/>
    <w:rsid w:val="001B04F5"/>
    <w:rsid w:val="001F279D"/>
    <w:rsid w:val="002324C3"/>
    <w:rsid w:val="003076CC"/>
    <w:rsid w:val="00392FC9"/>
    <w:rsid w:val="004A3AF8"/>
    <w:rsid w:val="0079104B"/>
    <w:rsid w:val="008542D6"/>
    <w:rsid w:val="00924207"/>
    <w:rsid w:val="0099127D"/>
    <w:rsid w:val="00AD3D59"/>
    <w:rsid w:val="00B2294A"/>
    <w:rsid w:val="00BB0F38"/>
    <w:rsid w:val="00C61436"/>
    <w:rsid w:val="00CA015A"/>
    <w:rsid w:val="00D244DF"/>
    <w:rsid w:val="00D55D9A"/>
    <w:rsid w:val="00DD1491"/>
    <w:rsid w:val="00F24397"/>
    <w:rsid w:val="00F71327"/>
    <w:rsid w:val="00F92618"/>
    <w:rsid w:val="00FB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54FE8B9"/>
  <w15:chartTrackingRefBased/>
  <w15:docId w15:val="{6CE5C0AE-0D38-40C8-90A7-CF459304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436"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713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71327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F713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71327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F71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INDUCTION CHECKLIST</vt:lpstr>
    </vt:vector>
  </TitlesOfParts>
  <Company>CSO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INDUCTION CHECKLIST</dc:title>
  <dc:subject/>
  <dc:creator>St Pius X</dc:creator>
  <cp:keywords/>
  <cp:lastModifiedBy>Emery, Robert</cp:lastModifiedBy>
  <cp:revision>3</cp:revision>
  <cp:lastPrinted>2021-02-03T00:15:00Z</cp:lastPrinted>
  <dcterms:created xsi:type="dcterms:W3CDTF">2021-02-03T00:15:00Z</dcterms:created>
  <dcterms:modified xsi:type="dcterms:W3CDTF">2021-02-03T00:18:00Z</dcterms:modified>
</cp:coreProperties>
</file>