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2676" w14:textId="3015DBEC" w:rsidR="00021F9E" w:rsidRPr="008A20CD" w:rsidRDefault="68BDEFB9" w:rsidP="5C1F037B">
      <w:pPr>
        <w:spacing w:after="200" w:line="276" w:lineRule="auto"/>
      </w:pPr>
      <w:r>
        <w:rPr>
          <w:noProof/>
        </w:rPr>
        <w:drawing>
          <wp:inline distT="0" distB="0" distL="0" distR="0" wp14:anchorId="05EDDB0F" wp14:editId="7DAF722C">
            <wp:extent cx="2409514" cy="833075"/>
            <wp:effectExtent l="0" t="0" r="635"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pic:nvPicPr>
                  <pic:blipFill>
                    <a:blip r:embed="rId11">
                      <a:extLst>
                        <a:ext uri="{28A0092B-C50C-407E-A947-70E740481C1C}">
                          <a14:useLocalDpi xmlns:a14="http://schemas.microsoft.com/office/drawing/2010/main" val="0"/>
                        </a:ext>
                      </a:extLst>
                    </a:blip>
                    <a:stretch>
                      <a:fillRect/>
                    </a:stretch>
                  </pic:blipFill>
                  <pic:spPr>
                    <a:xfrm>
                      <a:off x="0" y="0"/>
                      <a:ext cx="2409514" cy="833075"/>
                    </a:xfrm>
                    <a:prstGeom prst="rect">
                      <a:avLst/>
                    </a:prstGeom>
                  </pic:spPr>
                </pic:pic>
              </a:graphicData>
            </a:graphic>
          </wp:inline>
        </w:drawing>
      </w:r>
      <w:r w:rsidR="00E476DF" w:rsidRPr="008A20CD">
        <w:rPr>
          <w:noProof/>
        </w:rPr>
        <mc:AlternateContent>
          <mc:Choice Requires="wps">
            <w:drawing>
              <wp:anchor distT="0" distB="0" distL="114300" distR="114300" simplePos="0" relativeHeight="251658242" behindDoc="0" locked="0" layoutInCell="1" allowOverlap="1" wp14:anchorId="520A6952" wp14:editId="3CCAE728">
                <wp:simplePos x="0" y="0"/>
                <wp:positionH relativeFrom="column">
                  <wp:posOffset>6881495</wp:posOffset>
                </wp:positionH>
                <wp:positionV relativeFrom="paragraph">
                  <wp:posOffset>8255</wp:posOffset>
                </wp:positionV>
                <wp:extent cx="2682240" cy="3604260"/>
                <wp:effectExtent l="0" t="0" r="22860" b="15240"/>
                <wp:wrapNone/>
                <wp:docPr id="15" name="Text Box 15"/>
                <wp:cNvGraphicFramePr/>
                <a:graphic xmlns:a="http://schemas.openxmlformats.org/drawingml/2006/main">
                  <a:graphicData uri="http://schemas.microsoft.com/office/word/2010/wordprocessingShape">
                    <wps:wsp>
                      <wps:cNvSpPr txBox="1"/>
                      <wps:spPr>
                        <a:xfrm>
                          <a:off x="0" y="0"/>
                          <a:ext cx="2682240" cy="3604260"/>
                        </a:xfrm>
                        <a:prstGeom prst="rect">
                          <a:avLst/>
                        </a:prstGeom>
                        <a:solidFill>
                          <a:schemeClr val="lt1"/>
                        </a:solidFill>
                        <a:ln w="6350">
                          <a:solidFill>
                            <a:prstClr val="black"/>
                          </a:solidFill>
                        </a:ln>
                      </wps:spPr>
                      <wps:txbx>
                        <w:txbxContent>
                          <w:p w14:paraId="65E2444C" w14:textId="6228E444" w:rsidR="00627FB7" w:rsidRDefault="00627FB7" w:rsidP="00CD5D55">
                            <w:pPr>
                              <w:jc w:val="center"/>
                            </w:pPr>
                            <w:r w:rsidRPr="00E476DF">
                              <w:rPr>
                                <w:noProof/>
                              </w:rPr>
                              <w:drawing>
                                <wp:inline distT="0" distB="0" distL="0" distR="0" wp14:anchorId="15929335" wp14:editId="7C7500A0">
                                  <wp:extent cx="2138045" cy="3328508"/>
                                  <wp:effectExtent l="0" t="0" r="0" b="5715"/>
                                  <wp:docPr id="1" name="Picture 1" descr="H:\My Documents\Signature &amp; Crest\2017NewStPius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Signature &amp; Crest\2017NewStPiusX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045" cy="33285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A6952" id="_x0000_t202" coordsize="21600,21600" o:spt="202" path="m,l,21600r21600,l21600,xe">
                <v:stroke joinstyle="miter"/>
                <v:path gradientshapeok="t" o:connecttype="rect"/>
              </v:shapetype>
              <v:shape id="Text Box 15" o:spid="_x0000_s1026" type="#_x0000_t202" style="position:absolute;margin-left:541.85pt;margin-top:.65pt;width:211.2pt;height:28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" fillcolor="white [3201]" strokeweight=".5pt">
                <v:textbox>
                  <w:txbxContent>
                    <w:p w14:paraId="65E2444C" w14:textId="6228E444" w:rsidR="00627FB7" w:rsidRDefault="00627FB7" w:rsidP="00CD5D55">
                      <w:pPr>
                        <w:jc w:val="center"/>
                      </w:pPr>
                      <w:r w:rsidRPr="00E476DF">
                        <w:rPr>
                          <w:noProof/>
                        </w:rPr>
                        <w:drawing>
                          <wp:inline distT="0" distB="0" distL="0" distR="0" wp14:anchorId="15929335" wp14:editId="7C7500A0">
                            <wp:extent cx="2138045" cy="3328508"/>
                            <wp:effectExtent l="0" t="0" r="0" b="5715"/>
                            <wp:docPr id="1" name="Picture 1" descr="H:\My Documents\Signature &amp; Crest\2017NewStPius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Signature &amp; Crest\2017NewStPiusX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045" cy="3328508"/>
                                    </a:xfrm>
                                    <a:prstGeom prst="rect">
                                      <a:avLst/>
                                    </a:prstGeom>
                                    <a:noFill/>
                                    <a:ln>
                                      <a:noFill/>
                                    </a:ln>
                                  </pic:spPr>
                                </pic:pic>
                              </a:graphicData>
                            </a:graphic>
                          </wp:inline>
                        </w:drawing>
                      </w:r>
                    </w:p>
                  </w:txbxContent>
                </v:textbox>
              </v:shape>
            </w:pict>
          </mc:Fallback>
        </mc:AlternateContent>
      </w:r>
      <w:r w:rsidR="00281BB0">
        <w:rPr>
          <w:noProof/>
        </w:rPr>
        <w:drawing>
          <wp:anchor distT="0" distB="0" distL="114300" distR="114300" simplePos="0" relativeHeight="251658244" behindDoc="0" locked="0" layoutInCell="1" allowOverlap="1" wp14:anchorId="755AB1A0" wp14:editId="335D4707">
            <wp:simplePos x="0" y="0"/>
            <wp:positionH relativeFrom="column">
              <wp:posOffset>-637953</wp:posOffset>
            </wp:positionH>
            <wp:positionV relativeFrom="page">
              <wp:posOffset>9023</wp:posOffset>
            </wp:positionV>
            <wp:extent cx="4338955" cy="4382135"/>
            <wp:effectExtent l="0" t="0" r="444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SI decos 1.jpg"/>
                    <pic:cNvPicPr/>
                  </pic:nvPicPr>
                  <pic:blipFill>
                    <a:blip r:embed="rId13">
                      <a:extLst>
                        <a:ext uri="{28A0092B-C50C-407E-A947-70E740481C1C}">
                          <a14:useLocalDpi xmlns:a14="http://schemas.microsoft.com/office/drawing/2010/main" val="0"/>
                        </a:ext>
                      </a:extLst>
                    </a:blip>
                    <a:stretch>
                      <a:fillRect/>
                    </a:stretch>
                  </pic:blipFill>
                  <pic:spPr>
                    <a:xfrm flipH="1">
                      <a:off x="0" y="0"/>
                      <a:ext cx="4338955" cy="4382135"/>
                    </a:xfrm>
                    <a:prstGeom prst="rect">
                      <a:avLst/>
                    </a:prstGeom>
                  </pic:spPr>
                </pic:pic>
              </a:graphicData>
            </a:graphic>
            <wp14:sizeRelH relativeFrom="page">
              <wp14:pctWidth>0</wp14:pctWidth>
            </wp14:sizeRelH>
            <wp14:sizeRelV relativeFrom="page">
              <wp14:pctHeight>0</wp14:pctHeight>
            </wp14:sizeRelV>
          </wp:anchor>
        </w:drawing>
      </w:r>
      <w:r w:rsidR="00622F31">
        <w:rPr>
          <w:noProof/>
        </w:rPr>
        <mc:AlternateContent>
          <mc:Choice Requires="wps">
            <w:drawing>
              <wp:anchor distT="0" distB="0" distL="114300" distR="114300" simplePos="0" relativeHeight="251658243" behindDoc="1" locked="0" layoutInCell="1" allowOverlap="1" wp14:anchorId="1C7AB3C8" wp14:editId="49685C53">
                <wp:simplePos x="0" y="0"/>
                <wp:positionH relativeFrom="page">
                  <wp:align>right</wp:align>
                </wp:positionH>
                <wp:positionV relativeFrom="paragraph">
                  <wp:posOffset>4180471</wp:posOffset>
                </wp:positionV>
                <wp:extent cx="10664455" cy="2859612"/>
                <wp:effectExtent l="0" t="0" r="3810" b="0"/>
                <wp:wrapNone/>
                <wp:docPr id="5" name="Rectangle 5"/>
                <wp:cNvGraphicFramePr/>
                <a:graphic xmlns:a="http://schemas.openxmlformats.org/drawingml/2006/main">
                  <a:graphicData uri="http://schemas.microsoft.com/office/word/2010/wordprocessingShape">
                    <wps:wsp>
                      <wps:cNvSpPr/>
                      <wps:spPr>
                        <a:xfrm>
                          <a:off x="0" y="0"/>
                          <a:ext cx="10664455" cy="2859612"/>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239E" id="Rectangle 5" o:spid="_x0000_s1026" style="position:absolute;margin-left:788.5pt;margin-top:329.15pt;width:839.7pt;height:225.1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" fillcolor="yellow" stroked="f" strokeweight="2pt">
                <w10:wrap anchorx="page"/>
              </v:rect>
            </w:pict>
          </mc:Fallback>
        </mc:AlternateContent>
      </w:r>
      <w:r w:rsidR="00724CC9" w:rsidRPr="008A20CD">
        <w:rPr>
          <w:noProof/>
        </w:rPr>
        <mc:AlternateContent>
          <mc:Choice Requires="wps">
            <w:drawing>
              <wp:anchor distT="0" distB="0" distL="114300" distR="114300" simplePos="0" relativeHeight="251658240" behindDoc="0" locked="0" layoutInCell="1" allowOverlap="1" wp14:anchorId="4672DFA1" wp14:editId="3FF9FFE0">
                <wp:simplePos x="0" y="0"/>
                <wp:positionH relativeFrom="column">
                  <wp:posOffset>2332211</wp:posOffset>
                </wp:positionH>
                <wp:positionV relativeFrom="paragraph">
                  <wp:posOffset>4333540</wp:posOffset>
                </wp:positionV>
                <wp:extent cx="7003212" cy="140398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212" cy="1403985"/>
                        </a:xfrm>
                        <a:prstGeom prst="rect">
                          <a:avLst/>
                        </a:prstGeom>
                        <a:noFill/>
                        <a:ln w="9525">
                          <a:noFill/>
                          <a:miter lim="800000"/>
                          <a:headEnd/>
                          <a:tailEnd/>
                        </a:ln>
                      </wps:spPr>
                      <wps:txbx>
                        <w:txbxContent>
                          <w:p w14:paraId="56425301" w14:textId="300A3C09" w:rsidR="00627FB7" w:rsidRPr="00BC4DA8" w:rsidRDefault="00627FB7" w:rsidP="00772F44">
                            <w:pPr>
                              <w:pStyle w:val="NoSpacing1"/>
                              <w:spacing w:after="400"/>
                              <w:ind w:left="1440" w:firstLine="720"/>
                              <w:jc w:val="right"/>
                              <w:rPr>
                                <w:b/>
                                <w:color w:val="C00000"/>
                                <w:sz w:val="56"/>
                                <w:szCs w:val="56"/>
                              </w:rPr>
                            </w:pPr>
                            <w:r w:rsidRPr="00BC4DA8">
                              <w:rPr>
                                <w:b/>
                                <w:color w:val="C00000"/>
                                <w:sz w:val="56"/>
                                <w:szCs w:val="56"/>
                              </w:rPr>
                              <w:t>202</w:t>
                            </w:r>
                            <w:r w:rsidR="00641ED1">
                              <w:rPr>
                                <w:b/>
                                <w:color w:val="C00000"/>
                                <w:sz w:val="56"/>
                                <w:szCs w:val="56"/>
                              </w:rPr>
                              <w:t>4</w:t>
                            </w:r>
                            <w:r w:rsidRPr="00BC4DA8">
                              <w:rPr>
                                <w:b/>
                                <w:color w:val="C00000"/>
                                <w:sz w:val="56"/>
                                <w:szCs w:val="56"/>
                              </w:rPr>
                              <w:t xml:space="preserve"> </w:t>
                            </w:r>
                          </w:p>
                          <w:p w14:paraId="49772FD2" w14:textId="2D9D4DBA" w:rsidR="00627FB7" w:rsidRPr="00BC4DA8" w:rsidRDefault="00627FB7" w:rsidP="00C94209">
                            <w:pPr>
                              <w:jc w:val="right"/>
                              <w:rPr>
                                <w:b/>
                                <w:bCs/>
                                <w:noProof/>
                                <w:color w:val="C00000"/>
                                <w:sz w:val="56"/>
                                <w:szCs w:val="56"/>
                              </w:rPr>
                            </w:pPr>
                            <w:r w:rsidRPr="00BC4DA8">
                              <w:rPr>
                                <w:b/>
                                <w:bCs/>
                                <w:noProof/>
                                <w:color w:val="C00000"/>
                                <w:sz w:val="56"/>
                                <w:szCs w:val="56"/>
                              </w:rPr>
                              <w:t>S</w:t>
                            </w:r>
                            <w:r w:rsidR="00BC4DA8" w:rsidRPr="00BC4DA8">
                              <w:rPr>
                                <w:b/>
                                <w:bCs/>
                                <w:noProof/>
                                <w:color w:val="C00000"/>
                                <w:sz w:val="56"/>
                                <w:szCs w:val="56"/>
                              </w:rPr>
                              <w:t>TRATEGIC</w:t>
                            </w:r>
                            <w:r w:rsidRPr="00BC4DA8">
                              <w:rPr>
                                <w:b/>
                                <w:bCs/>
                                <w:noProof/>
                                <w:color w:val="C00000"/>
                                <w:sz w:val="56"/>
                                <w:szCs w:val="56"/>
                              </w:rPr>
                              <w:t xml:space="preserve"> IMPROVEMENT PLAN</w:t>
                            </w:r>
                          </w:p>
                          <w:p w14:paraId="7C7258B0" w14:textId="77777777" w:rsidR="00627FB7" w:rsidRDefault="00627FB7" w:rsidP="00C94209">
                            <w:pPr>
                              <w:jc w:val="right"/>
                              <w:rPr>
                                <w:noProof/>
                              </w:rPr>
                            </w:pPr>
                          </w:p>
                          <w:p w14:paraId="49C14A21" w14:textId="5F1DDE7C" w:rsidR="00627FB7" w:rsidRPr="000D25AA" w:rsidRDefault="00627FB7" w:rsidP="00C94209">
                            <w:pPr>
                              <w:jc w:val="right"/>
                              <w:rPr>
                                <w:b/>
                                <w:bCs/>
                                <w:noProof/>
                                <w:color w:val="C00000"/>
                                <w:sz w:val="40"/>
                                <w:szCs w:val="28"/>
                              </w:rPr>
                            </w:pPr>
                            <w:r w:rsidRPr="000D25AA">
                              <w:rPr>
                                <w:b/>
                                <w:bCs/>
                                <w:noProof/>
                                <w:color w:val="C00000"/>
                                <w:sz w:val="40"/>
                                <w:szCs w:val="28"/>
                              </w:rPr>
                              <w:t>St Pius X High School, Adamstown</w:t>
                            </w:r>
                          </w:p>
                          <w:p w14:paraId="1745A6F0" w14:textId="77777777" w:rsidR="00627FB7" w:rsidRPr="00E65744" w:rsidRDefault="00627FB7" w:rsidP="00772F44">
                            <w:pPr>
                              <w:rPr>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2DFA1" id="Text Box 2" o:spid="_x0000_s1027" type="#_x0000_t202" style="position:absolute;margin-left:183.65pt;margin-top:341.2pt;width:551.4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" filled="f" stroked="f">
                <v:textbox style="mso-fit-shape-to-text:t">
                  <w:txbxContent>
                    <w:p w14:paraId="56425301" w14:textId="300A3C09" w:rsidR="00627FB7" w:rsidRPr="00BC4DA8" w:rsidRDefault="00627FB7" w:rsidP="00772F44">
                      <w:pPr>
                        <w:pStyle w:val="NoSpacing1"/>
                        <w:spacing w:after="400"/>
                        <w:ind w:left="1440" w:firstLine="720"/>
                        <w:jc w:val="right"/>
                        <w:rPr>
                          <w:b/>
                          <w:color w:val="C00000"/>
                          <w:sz w:val="56"/>
                          <w:szCs w:val="56"/>
                        </w:rPr>
                      </w:pPr>
                      <w:r w:rsidRPr="00BC4DA8">
                        <w:rPr>
                          <w:b/>
                          <w:color w:val="C00000"/>
                          <w:sz w:val="56"/>
                          <w:szCs w:val="56"/>
                        </w:rPr>
                        <w:t>202</w:t>
                      </w:r>
                      <w:r w:rsidR="00641ED1">
                        <w:rPr>
                          <w:b/>
                          <w:color w:val="C00000"/>
                          <w:sz w:val="56"/>
                          <w:szCs w:val="56"/>
                        </w:rPr>
                        <w:t>4</w:t>
                      </w:r>
                      <w:r w:rsidRPr="00BC4DA8">
                        <w:rPr>
                          <w:b/>
                          <w:color w:val="C00000"/>
                          <w:sz w:val="56"/>
                          <w:szCs w:val="56"/>
                        </w:rPr>
                        <w:t xml:space="preserve"> </w:t>
                      </w:r>
                    </w:p>
                    <w:p w14:paraId="49772FD2" w14:textId="2D9D4DBA" w:rsidR="00627FB7" w:rsidRPr="00BC4DA8" w:rsidRDefault="00627FB7" w:rsidP="00C94209">
                      <w:pPr>
                        <w:jc w:val="right"/>
                        <w:rPr>
                          <w:b/>
                          <w:bCs/>
                          <w:noProof/>
                          <w:color w:val="C00000"/>
                          <w:sz w:val="56"/>
                          <w:szCs w:val="56"/>
                        </w:rPr>
                      </w:pPr>
                      <w:r w:rsidRPr="00BC4DA8">
                        <w:rPr>
                          <w:b/>
                          <w:bCs/>
                          <w:noProof/>
                          <w:color w:val="C00000"/>
                          <w:sz w:val="56"/>
                          <w:szCs w:val="56"/>
                        </w:rPr>
                        <w:t>S</w:t>
                      </w:r>
                      <w:r w:rsidR="00BC4DA8" w:rsidRPr="00BC4DA8">
                        <w:rPr>
                          <w:b/>
                          <w:bCs/>
                          <w:noProof/>
                          <w:color w:val="C00000"/>
                          <w:sz w:val="56"/>
                          <w:szCs w:val="56"/>
                        </w:rPr>
                        <w:t>TRATEGIC</w:t>
                      </w:r>
                      <w:r w:rsidRPr="00BC4DA8">
                        <w:rPr>
                          <w:b/>
                          <w:bCs/>
                          <w:noProof/>
                          <w:color w:val="C00000"/>
                          <w:sz w:val="56"/>
                          <w:szCs w:val="56"/>
                        </w:rPr>
                        <w:t xml:space="preserve"> IMPROVEMENT PLAN</w:t>
                      </w:r>
                    </w:p>
                    <w:p w14:paraId="7C7258B0" w14:textId="77777777" w:rsidR="00627FB7" w:rsidRDefault="00627FB7" w:rsidP="00C94209">
                      <w:pPr>
                        <w:jc w:val="right"/>
                        <w:rPr>
                          <w:noProof/>
                        </w:rPr>
                      </w:pPr>
                    </w:p>
                    <w:p w14:paraId="49C14A21" w14:textId="5F1DDE7C" w:rsidR="00627FB7" w:rsidRPr="000D25AA" w:rsidRDefault="00627FB7" w:rsidP="00C94209">
                      <w:pPr>
                        <w:jc w:val="right"/>
                        <w:rPr>
                          <w:b/>
                          <w:bCs/>
                          <w:noProof/>
                          <w:color w:val="C00000"/>
                          <w:sz w:val="40"/>
                          <w:szCs w:val="28"/>
                        </w:rPr>
                      </w:pPr>
                      <w:r w:rsidRPr="000D25AA">
                        <w:rPr>
                          <w:b/>
                          <w:bCs/>
                          <w:noProof/>
                          <w:color w:val="C00000"/>
                          <w:sz w:val="40"/>
                          <w:szCs w:val="28"/>
                        </w:rPr>
                        <w:t>St Pius X High School, Adamstown</w:t>
                      </w:r>
                    </w:p>
                    <w:p w14:paraId="1745A6F0" w14:textId="77777777" w:rsidR="00627FB7" w:rsidRPr="00E65744" w:rsidRDefault="00627FB7" w:rsidP="00772F44">
                      <w:pPr>
                        <w:rPr>
                          <w:b/>
                          <w:sz w:val="28"/>
                        </w:rPr>
                      </w:pPr>
                    </w:p>
                  </w:txbxContent>
                </v:textbox>
              </v:shape>
            </w:pict>
          </mc:Fallback>
        </mc:AlternateContent>
      </w:r>
      <w:r w:rsidR="40CD1848" w:rsidRPr="008A20CD">
        <w:rPr>
          <w:noProof/>
        </w:rPr>
        <w:t xml:space="preserve"> </w:t>
      </w:r>
      <w:r w:rsidR="00021F9E" w:rsidRPr="008A20CD">
        <w:br w:type="page"/>
      </w:r>
    </w:p>
    <w:p w14:paraId="07164C02" w14:textId="77777777" w:rsidR="00817B05" w:rsidRPr="00817B05" w:rsidRDefault="00817B05" w:rsidP="00817B05">
      <w:pPr>
        <w:suppressAutoHyphens/>
        <w:spacing w:line="276" w:lineRule="auto"/>
        <w:rPr>
          <w:rFonts w:eastAsia="Calibri" w:cs="Times New Roman"/>
          <w:color w:val="0C3183"/>
          <w:sz w:val="32"/>
          <w:szCs w:val="32"/>
          <w:lang w:val="en-US" w:eastAsia="en-US"/>
        </w:rPr>
      </w:pPr>
      <w:r w:rsidRPr="00817B05">
        <w:rPr>
          <w:rFonts w:eastAsia="Calibri" w:cs="Times New Roman"/>
          <w:color w:val="0C3183"/>
          <w:sz w:val="32"/>
          <w:szCs w:val="32"/>
          <w:lang w:val="en-US" w:eastAsia="en-US"/>
        </w:rPr>
        <w:lastRenderedPageBreak/>
        <w:t>Definitions</w:t>
      </w:r>
    </w:p>
    <w:p w14:paraId="7D6EA20B" w14:textId="77777777" w:rsidR="00817B05" w:rsidRPr="00817B05" w:rsidRDefault="00817B05" w:rsidP="00817B05">
      <w:pPr>
        <w:rPr>
          <w:lang w:val="en-US"/>
        </w:rPr>
      </w:pPr>
    </w:p>
    <w:p w14:paraId="184B7E7A" w14:textId="77777777" w:rsidR="00817B05" w:rsidRPr="00817B05" w:rsidRDefault="00817B05" w:rsidP="00817B05">
      <w:pPr>
        <w:keepNext/>
        <w:spacing w:before="120"/>
        <w:outlineLvl w:val="4"/>
        <w:rPr>
          <w:b/>
          <w:color w:val="365F91" w:themeColor="accent1" w:themeShade="BF"/>
          <w:lang w:val="en-US"/>
        </w:rPr>
      </w:pPr>
      <w:bookmarkStart w:id="0" w:name="_Hlk23257751"/>
      <w:r w:rsidRPr="00817B05">
        <w:rPr>
          <w:b/>
          <w:color w:val="365F91" w:themeColor="accent1" w:themeShade="BF"/>
          <w:lang w:val="en-US"/>
        </w:rPr>
        <w:t>CSO Strategic Plan</w:t>
      </w:r>
    </w:p>
    <w:p w14:paraId="233FD92D" w14:textId="0C7AB126" w:rsidR="00817B05" w:rsidRPr="00817B05" w:rsidRDefault="00817B05" w:rsidP="00817B05">
      <w:r w:rsidRPr="00817B05">
        <w:t xml:space="preserve">The CSO Strategic Plan provides the long-term strategic intent for Maitland-Newcastle schools and does not specify or prescribe the goals and actions for improvement for system schools. Schools are encouraged to align with CSO goals, recognising that schools may also have goals arising from COSI review recommendations or goals that fit within their </w:t>
      </w:r>
      <w:r w:rsidR="00112971" w:rsidRPr="00817B05">
        <w:t>context</w:t>
      </w:r>
      <w:r w:rsidRPr="00817B05">
        <w:t xml:space="preserve">. </w:t>
      </w:r>
    </w:p>
    <w:p w14:paraId="637B586E"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School Strategic Plan</w:t>
      </w:r>
    </w:p>
    <w:p w14:paraId="0DFC5FF0" w14:textId="77777777" w:rsidR="00817B05" w:rsidRPr="00817B05" w:rsidRDefault="00817B05" w:rsidP="00817B05">
      <w:pPr>
        <w:rPr>
          <w:szCs w:val="20"/>
        </w:rPr>
      </w:pPr>
      <w:r w:rsidRPr="00817B05">
        <w:t>The School Strategic Plan (SSP) refers to the one-page three-year plan that the school will develop with system support following the conclusion of a COSI Self Review or External Review, i.e. Year 3 and Year 6 of the cycle. Selected g</w:t>
      </w:r>
      <w:r w:rsidRPr="00817B05">
        <w:rPr>
          <w:szCs w:val="20"/>
        </w:rPr>
        <w:t xml:space="preserve">oals and objectives may work across </w:t>
      </w:r>
      <w:proofErr w:type="gramStart"/>
      <w:r w:rsidRPr="00817B05">
        <w:rPr>
          <w:szCs w:val="20"/>
        </w:rPr>
        <w:t>a number of</w:t>
      </w:r>
      <w:proofErr w:type="gramEnd"/>
      <w:r w:rsidRPr="00817B05">
        <w:rPr>
          <w:szCs w:val="20"/>
        </w:rPr>
        <w:t xml:space="preserve"> domains and/or objectives. Schools are encouraged to keep their focus narrow and their plans lean.  </w:t>
      </w:r>
    </w:p>
    <w:p w14:paraId="25F923D9" w14:textId="19F7A3EE"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S</w:t>
      </w:r>
      <w:r w:rsidR="003F73AA">
        <w:rPr>
          <w:b/>
          <w:color w:val="365F91" w:themeColor="accent1" w:themeShade="BF"/>
          <w:lang w:val="en-US"/>
        </w:rPr>
        <w:t xml:space="preserve">trategic </w:t>
      </w:r>
      <w:r w:rsidRPr="00817B05">
        <w:rPr>
          <w:b/>
          <w:color w:val="365F91" w:themeColor="accent1" w:themeShade="BF"/>
          <w:lang w:val="en-US"/>
        </w:rPr>
        <w:t>Improvement Plan</w:t>
      </w:r>
    </w:p>
    <w:p w14:paraId="61E1155F" w14:textId="021E5E85" w:rsidR="00817B05" w:rsidRPr="00817B05" w:rsidRDefault="00817B05" w:rsidP="00817B05">
      <w:pPr>
        <w:rPr>
          <w:lang w:eastAsia="en-US" w:bidi="en-US"/>
        </w:rPr>
      </w:pPr>
      <w:r w:rsidRPr="00817B05">
        <w:rPr>
          <w:lang w:eastAsia="en-US" w:bidi="en-US"/>
        </w:rPr>
        <w:t>The S</w:t>
      </w:r>
      <w:r w:rsidR="003F73AA">
        <w:rPr>
          <w:lang w:eastAsia="en-US" w:bidi="en-US"/>
        </w:rPr>
        <w:t>trategic</w:t>
      </w:r>
      <w:r w:rsidRPr="00817B05">
        <w:rPr>
          <w:lang w:eastAsia="en-US" w:bidi="en-US"/>
        </w:rPr>
        <w:t xml:space="preserve"> Improvement Plan (SIP) refers to the detailed plan for that calendar year of the school’s cycle and will be derived from the broad directions set in the three-year strategic plan.</w:t>
      </w:r>
    </w:p>
    <w:p w14:paraId="12FDB9AD"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 xml:space="preserve">Mission, </w:t>
      </w:r>
      <w:proofErr w:type="gramStart"/>
      <w:r w:rsidRPr="00817B05">
        <w:rPr>
          <w:b/>
          <w:color w:val="365F91" w:themeColor="accent1" w:themeShade="BF"/>
          <w:lang w:val="en-US"/>
        </w:rPr>
        <w:t>Vision</w:t>
      </w:r>
      <w:proofErr w:type="gramEnd"/>
      <w:r w:rsidRPr="00817B05">
        <w:rPr>
          <w:b/>
          <w:color w:val="365F91" w:themeColor="accent1" w:themeShade="BF"/>
          <w:lang w:val="en-US"/>
        </w:rPr>
        <w:t xml:space="preserve"> and Guiding Principles </w:t>
      </w:r>
    </w:p>
    <w:p w14:paraId="2AC8E55C" w14:textId="77777777" w:rsidR="00817B05" w:rsidRPr="00817B05" w:rsidRDefault="00817B05" w:rsidP="00817B05">
      <w:r w:rsidRPr="00817B05">
        <w:t xml:space="preserve">The mission is reviewed and a vision for the future and guiding principles for decision making emerge through research and analysis.  </w:t>
      </w:r>
    </w:p>
    <w:p w14:paraId="7813C725"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 xml:space="preserve">COSI Review Findings </w:t>
      </w:r>
    </w:p>
    <w:p w14:paraId="29CBD6A5" w14:textId="77777777" w:rsidR="00817B05" w:rsidRPr="00817B05" w:rsidRDefault="00817B05" w:rsidP="00817B05">
      <w:r w:rsidRPr="00817B05">
        <w:t>The review process serves to provide the consultation, data gathering and analysis and stakeholder surveying to provide recommendations that set a strong foundation for the strategic planning process. As part of the COSI review process, a range of tools including the NSIT and CIIT are used. Data is collected and synthesised in the context of the system’s mission, vision, and guiding principles and articulated into review findings. In this phase, the review process will document the current state of reality in the context of the school’s mission and vision, as well as stakeholder values and priorities for the school and system’s future. External trends and government regulations are also considered.</w:t>
      </w:r>
    </w:p>
    <w:p w14:paraId="0BF649B1"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 xml:space="preserve">Strategic Goals </w:t>
      </w:r>
    </w:p>
    <w:p w14:paraId="0275C54D" w14:textId="77777777" w:rsidR="00817B05" w:rsidRPr="00817B05" w:rsidRDefault="00817B05" w:rsidP="00817B05">
      <w:r w:rsidRPr="00817B05">
        <w:t>Strategic goals are extracted from the review findings and recommendations.  Strategic goals are broad, long-term aims that operationalise the system and school’s mission and vision into general intentions that reflect the desired future position of the school.</w:t>
      </w:r>
    </w:p>
    <w:p w14:paraId="7B1EBEB6"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 xml:space="preserve">Objectives </w:t>
      </w:r>
    </w:p>
    <w:p w14:paraId="65873E9C" w14:textId="77777777" w:rsidR="00817B05" w:rsidRPr="00817B05" w:rsidRDefault="00817B05" w:rsidP="00817B05">
      <w:r w:rsidRPr="00817B05">
        <w:t xml:space="preserve">The objectives are tangible strategies necessary to accomplish the strategic goals while staying true to the mission, vision, and guiding principles. Strategies may positively impact more than one goal area. </w:t>
      </w:r>
    </w:p>
    <w:p w14:paraId="1079C635"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Implementation Strategies and Actions</w:t>
      </w:r>
    </w:p>
    <w:p w14:paraId="2AB5A96F" w14:textId="77777777" w:rsidR="00817B05" w:rsidRPr="00817B05" w:rsidRDefault="00817B05" w:rsidP="00817B05">
      <w:r w:rsidRPr="00817B05">
        <w:t xml:space="preserve">Upon approval of the strategic plan, specific </w:t>
      </w:r>
      <w:proofErr w:type="gramStart"/>
      <w:r w:rsidRPr="00817B05">
        <w:t>actions</w:t>
      </w:r>
      <w:proofErr w:type="gramEnd"/>
      <w:r w:rsidRPr="00817B05">
        <w:t xml:space="preserve"> and timelines necessary to achieve the goals and objectives are developed. Research shows that 90 percent of organisations fail to successfully implement their strategies, so this step is critical. Lasting success can be achieved through focusing on the right actions and staying with them. It is the role of the school, with system support, to develop annual implementation plans that delineate the steps and timelines necessary to achieve the goals (see School Improvement Plan template). </w:t>
      </w:r>
    </w:p>
    <w:p w14:paraId="1631DA6C" w14:textId="77777777" w:rsidR="00817B05" w:rsidRPr="00817B05" w:rsidRDefault="00817B05" w:rsidP="00817B05">
      <w:pPr>
        <w:keepNext/>
        <w:spacing w:before="120"/>
        <w:outlineLvl w:val="4"/>
        <w:rPr>
          <w:b/>
          <w:color w:val="365F91" w:themeColor="accent1" w:themeShade="BF"/>
          <w:lang w:val="en-US"/>
        </w:rPr>
      </w:pPr>
      <w:r w:rsidRPr="00817B05">
        <w:rPr>
          <w:b/>
          <w:color w:val="365F91" w:themeColor="accent1" w:themeShade="BF"/>
          <w:lang w:val="en-US"/>
        </w:rPr>
        <w:t xml:space="preserve">Execution </w:t>
      </w:r>
    </w:p>
    <w:p w14:paraId="11952592" w14:textId="77777777" w:rsidR="00817B05" w:rsidRPr="00817B05" w:rsidRDefault="00817B05" w:rsidP="00817B05">
      <w:pPr>
        <w:autoSpaceDE w:val="0"/>
        <w:autoSpaceDN w:val="0"/>
        <w:adjustRightInd w:val="0"/>
        <w:spacing w:after="44"/>
        <w:rPr>
          <w:rFonts w:eastAsia="Calibri" w:cs="Times New Roman"/>
          <w:color w:val="000000"/>
          <w:szCs w:val="20"/>
        </w:rPr>
      </w:pPr>
      <w:r w:rsidRPr="00817B05">
        <w:rPr>
          <w:rFonts w:eastAsia="Calibri" w:cs="Times New Roman"/>
          <w:color w:val="000000"/>
          <w:szCs w:val="20"/>
        </w:rPr>
        <w:t>After the implementation plan is finalised, the school should develop systems necessary to monitor adherence to the plan, including the development of a simple dashboard to highlight progress on key performance indicators linked to the strategic plan, i.e. PL and PP&amp;D plans.</w:t>
      </w:r>
    </w:p>
    <w:bookmarkEnd w:id="0"/>
    <w:p w14:paraId="1172F23D" w14:textId="600A89BE" w:rsidR="00817B05" w:rsidRPr="00D1765E" w:rsidRDefault="00817B05" w:rsidP="00817B05">
      <w:pPr>
        <w:rPr>
          <w:sz w:val="21"/>
          <w:szCs w:val="21"/>
          <w:lang w:eastAsia="en-US"/>
        </w:rPr>
      </w:pPr>
      <w:r w:rsidRPr="00A50079">
        <w:br w:type="page"/>
      </w:r>
    </w:p>
    <w:p w14:paraId="3AD25432" w14:textId="26AB18B8" w:rsidR="004F33FF" w:rsidRPr="00507BB5" w:rsidRDefault="00D221CB">
      <w:pPr>
        <w:rPr>
          <w:b/>
          <w:color w:val="C00000"/>
          <w:sz w:val="48"/>
          <w:szCs w:val="48"/>
        </w:rPr>
      </w:pPr>
      <w:r>
        <w:rPr>
          <w:b/>
          <w:color w:val="C00000"/>
          <w:sz w:val="48"/>
          <w:szCs w:val="48"/>
        </w:rPr>
        <w:lastRenderedPageBreak/>
        <w:t xml:space="preserve">SCHOOL </w:t>
      </w:r>
      <w:r w:rsidR="00507BB5" w:rsidRPr="00507BB5">
        <w:rPr>
          <w:b/>
          <w:color w:val="C00000"/>
          <w:sz w:val="48"/>
          <w:szCs w:val="48"/>
        </w:rPr>
        <w:t>STRATEGIC PLAN GOALS 202</w:t>
      </w:r>
      <w:r w:rsidR="0010377E">
        <w:rPr>
          <w:b/>
          <w:color w:val="C00000"/>
          <w:sz w:val="48"/>
          <w:szCs w:val="48"/>
        </w:rPr>
        <w:t>3</w:t>
      </w:r>
      <w:r w:rsidR="00507BB5" w:rsidRPr="00507BB5">
        <w:rPr>
          <w:b/>
          <w:color w:val="C00000"/>
          <w:sz w:val="48"/>
          <w:szCs w:val="48"/>
        </w:rPr>
        <w:t>-202</w:t>
      </w:r>
      <w:r w:rsidR="0010377E">
        <w:rPr>
          <w:b/>
          <w:color w:val="C00000"/>
          <w:sz w:val="48"/>
          <w:szCs w:val="48"/>
        </w:rPr>
        <w:t>5</w:t>
      </w:r>
    </w:p>
    <w:p w14:paraId="5EB63BE5" w14:textId="6F9A0590" w:rsidR="00507BB5" w:rsidRPr="00507BB5" w:rsidRDefault="00507BB5"/>
    <w:p w14:paraId="15880E06" w14:textId="77777777" w:rsidR="00507BB5" w:rsidRPr="00D221CB" w:rsidRDefault="00507BB5" w:rsidP="00507BB5">
      <w:pPr>
        <w:pStyle w:val="Header"/>
        <w:tabs>
          <w:tab w:val="clear" w:pos="4513"/>
          <w:tab w:val="clear" w:pos="9026"/>
          <w:tab w:val="left" w:pos="11940"/>
        </w:tabs>
        <w:spacing w:before="40"/>
        <w:rPr>
          <w:b/>
          <w:bCs/>
          <w:color w:val="0070C0"/>
          <w:sz w:val="24"/>
          <w:szCs w:val="24"/>
        </w:rPr>
      </w:pPr>
      <w:r w:rsidRPr="00D221CB">
        <w:rPr>
          <w:b/>
          <w:bCs/>
          <w:color w:val="0070C0"/>
          <w:sz w:val="24"/>
          <w:szCs w:val="24"/>
        </w:rPr>
        <w:t>Goal 1: Catholic Culture and Mission</w:t>
      </w:r>
    </w:p>
    <w:p w14:paraId="02D468E4" w14:textId="49C415B3" w:rsidR="00507BB5" w:rsidRPr="00507BB5" w:rsidRDefault="00507BB5" w:rsidP="00507BB5">
      <w:pPr>
        <w:rPr>
          <w:sz w:val="24"/>
          <w:szCs w:val="24"/>
        </w:rPr>
      </w:pPr>
      <w:r w:rsidRPr="00507BB5">
        <w:rPr>
          <w:sz w:val="24"/>
          <w:szCs w:val="24"/>
        </w:rPr>
        <w:t>To nurture a truly sacramental Catholic school community that lives the Gospel through faith expressed in action.</w:t>
      </w:r>
    </w:p>
    <w:p w14:paraId="30F5D5CF" w14:textId="77777777" w:rsidR="00507BB5" w:rsidRPr="00D221CB" w:rsidRDefault="00507BB5" w:rsidP="00507BB5">
      <w:pPr>
        <w:tabs>
          <w:tab w:val="left" w:pos="11940"/>
        </w:tabs>
        <w:spacing w:before="40"/>
        <w:rPr>
          <w:rFonts w:eastAsia="Century Gothic" w:cs="Century Gothic"/>
          <w:b/>
          <w:bCs/>
          <w:szCs w:val="20"/>
        </w:rPr>
      </w:pPr>
    </w:p>
    <w:p w14:paraId="191EF574" w14:textId="57BAB670" w:rsidR="00507BB5" w:rsidRPr="00507BB5" w:rsidRDefault="00507BB5" w:rsidP="00507BB5">
      <w:pPr>
        <w:tabs>
          <w:tab w:val="left" w:pos="11940"/>
        </w:tabs>
        <w:spacing w:before="40"/>
        <w:rPr>
          <w:rFonts w:eastAsia="Century Gothic" w:cs="Century Gothic"/>
          <w:b/>
          <w:bCs/>
          <w:sz w:val="24"/>
          <w:szCs w:val="24"/>
        </w:rPr>
      </w:pPr>
      <w:r w:rsidRPr="00D221CB">
        <w:rPr>
          <w:rFonts w:eastAsia="Century Gothic" w:cs="Century Gothic"/>
          <w:b/>
          <w:bCs/>
          <w:color w:val="0070C0"/>
          <w:sz w:val="24"/>
          <w:szCs w:val="24"/>
        </w:rPr>
        <w:t>Goal 2: Formation</w:t>
      </w:r>
    </w:p>
    <w:p w14:paraId="53BB345D" w14:textId="77777777" w:rsidR="00507BB5" w:rsidRPr="00507BB5" w:rsidRDefault="00507BB5" w:rsidP="00507BB5">
      <w:pPr>
        <w:pStyle w:val="Header"/>
        <w:tabs>
          <w:tab w:val="clear" w:pos="4513"/>
          <w:tab w:val="clear" w:pos="9026"/>
          <w:tab w:val="left" w:pos="11940"/>
        </w:tabs>
        <w:spacing w:before="40"/>
        <w:rPr>
          <w:rFonts w:eastAsia="Century Gothic" w:cs="Century Gothic"/>
          <w:sz w:val="24"/>
          <w:szCs w:val="24"/>
        </w:rPr>
      </w:pPr>
      <w:r w:rsidRPr="00507BB5">
        <w:rPr>
          <w:rFonts w:eastAsia="Century Gothic" w:cs="Century Gothic"/>
          <w:sz w:val="24"/>
          <w:szCs w:val="24"/>
        </w:rPr>
        <w:t xml:space="preserve">To offer formation opportunities that inspire and build the capacity of staff, </w:t>
      </w:r>
      <w:proofErr w:type="gramStart"/>
      <w:r w:rsidRPr="00507BB5">
        <w:rPr>
          <w:rFonts w:eastAsia="Century Gothic" w:cs="Century Gothic"/>
          <w:sz w:val="24"/>
          <w:szCs w:val="24"/>
        </w:rPr>
        <w:t>students</w:t>
      </w:r>
      <w:proofErr w:type="gramEnd"/>
      <w:r w:rsidRPr="00507BB5">
        <w:rPr>
          <w:rFonts w:eastAsia="Century Gothic" w:cs="Century Gothic"/>
          <w:sz w:val="24"/>
          <w:szCs w:val="24"/>
        </w:rPr>
        <w:t xml:space="preserve"> and families to deepen their relationship with Jesus and their willingness to live and proclaim the Good News to the world.</w:t>
      </w:r>
    </w:p>
    <w:p w14:paraId="10398E5B" w14:textId="737872F9" w:rsidR="00507BB5" w:rsidRPr="00507BB5" w:rsidRDefault="00507BB5" w:rsidP="00507BB5"/>
    <w:p w14:paraId="784C8889" w14:textId="77777777" w:rsidR="00507BB5" w:rsidRPr="00D221CB" w:rsidRDefault="00507BB5" w:rsidP="00507BB5">
      <w:pPr>
        <w:tabs>
          <w:tab w:val="left" w:pos="11940"/>
        </w:tabs>
        <w:spacing w:before="40"/>
        <w:rPr>
          <w:b/>
          <w:bCs/>
          <w:color w:val="0070C0"/>
          <w:sz w:val="24"/>
          <w:szCs w:val="24"/>
        </w:rPr>
      </w:pPr>
      <w:r w:rsidRPr="00D221CB">
        <w:rPr>
          <w:b/>
          <w:bCs/>
          <w:color w:val="0070C0"/>
          <w:sz w:val="24"/>
          <w:szCs w:val="24"/>
        </w:rPr>
        <w:t>Goal 3:  Religious Education</w:t>
      </w:r>
    </w:p>
    <w:p w14:paraId="302C7768" w14:textId="4306AB8F" w:rsidR="00507BB5" w:rsidRPr="00507BB5" w:rsidRDefault="00507BB5" w:rsidP="00507BB5">
      <w:pPr>
        <w:tabs>
          <w:tab w:val="left" w:pos="11940"/>
        </w:tabs>
        <w:spacing w:before="40"/>
        <w:rPr>
          <w:sz w:val="24"/>
          <w:szCs w:val="24"/>
        </w:rPr>
      </w:pPr>
      <w:r w:rsidRPr="00507BB5">
        <w:rPr>
          <w:sz w:val="24"/>
          <w:szCs w:val="24"/>
        </w:rPr>
        <w:t>To foster the integration of faith and life using creative and engaging opportunities in Religious Education.</w:t>
      </w:r>
    </w:p>
    <w:p w14:paraId="6EDFA5AD" w14:textId="1A6D1EA6" w:rsidR="00507BB5" w:rsidRPr="00507BB5" w:rsidRDefault="00507BB5" w:rsidP="00507BB5"/>
    <w:p w14:paraId="00E2B301" w14:textId="77777777" w:rsidR="00507BB5" w:rsidRPr="00D221CB" w:rsidRDefault="00507BB5" w:rsidP="00507BB5">
      <w:pPr>
        <w:rPr>
          <w:b/>
          <w:bCs/>
          <w:color w:val="0070C0"/>
          <w:sz w:val="24"/>
          <w:szCs w:val="24"/>
        </w:rPr>
      </w:pPr>
      <w:r w:rsidRPr="00D221CB">
        <w:rPr>
          <w:b/>
          <w:bCs/>
          <w:color w:val="0070C0"/>
          <w:sz w:val="24"/>
          <w:szCs w:val="24"/>
        </w:rPr>
        <w:t>Goal 4: Student Centred Learning</w:t>
      </w:r>
    </w:p>
    <w:p w14:paraId="7202E2FF" w14:textId="705BCEF5" w:rsidR="00507BB5" w:rsidRPr="00520720" w:rsidRDefault="00520720" w:rsidP="00507BB5">
      <w:pPr>
        <w:rPr>
          <w:b/>
          <w:bCs/>
          <w:sz w:val="24"/>
          <w:szCs w:val="24"/>
        </w:rPr>
      </w:pPr>
      <w:r w:rsidRPr="00520720">
        <w:rPr>
          <w:sz w:val="24"/>
          <w:szCs w:val="24"/>
        </w:rPr>
        <w:t xml:space="preserve">For each learner to learn where, when and how they work best, and be </w:t>
      </w:r>
      <w:r w:rsidRPr="00520720">
        <w:rPr>
          <w:b/>
          <w:bCs/>
          <w:sz w:val="24"/>
          <w:szCs w:val="24"/>
        </w:rPr>
        <w:t xml:space="preserve">empowered to participate in decision-making about their learning </w:t>
      </w:r>
      <w:r w:rsidRPr="00520720">
        <w:rPr>
          <w:sz w:val="24"/>
          <w:szCs w:val="24"/>
        </w:rPr>
        <w:t>and wellbeing</w:t>
      </w:r>
      <w:r>
        <w:rPr>
          <w:sz w:val="24"/>
          <w:szCs w:val="24"/>
        </w:rPr>
        <w:t>.</w:t>
      </w:r>
    </w:p>
    <w:p w14:paraId="73CB3380" w14:textId="77777777" w:rsidR="00507BB5" w:rsidRPr="00520720" w:rsidRDefault="00507BB5" w:rsidP="00507BB5">
      <w:pPr>
        <w:rPr>
          <w:b/>
          <w:bCs/>
          <w:sz w:val="24"/>
          <w:szCs w:val="24"/>
        </w:rPr>
      </w:pPr>
    </w:p>
    <w:p w14:paraId="5583BC72" w14:textId="77777777" w:rsidR="00507BB5" w:rsidRPr="00D221CB" w:rsidRDefault="00507BB5" w:rsidP="00507BB5">
      <w:pPr>
        <w:rPr>
          <w:b/>
          <w:bCs/>
          <w:color w:val="0070C0"/>
          <w:sz w:val="24"/>
          <w:szCs w:val="24"/>
        </w:rPr>
      </w:pPr>
      <w:r w:rsidRPr="00D221CB">
        <w:rPr>
          <w:b/>
          <w:bCs/>
          <w:color w:val="0070C0"/>
          <w:sz w:val="24"/>
          <w:szCs w:val="24"/>
        </w:rPr>
        <w:t>Goal 5: Effective Classroom Learning</w:t>
      </w:r>
    </w:p>
    <w:p w14:paraId="322B0442" w14:textId="5D0C3AA1" w:rsidR="00507BB5" w:rsidRPr="00520720" w:rsidRDefault="00520720" w:rsidP="00507BB5">
      <w:pPr>
        <w:rPr>
          <w:b/>
          <w:bCs/>
          <w:sz w:val="24"/>
          <w:szCs w:val="24"/>
        </w:rPr>
      </w:pPr>
      <w:r w:rsidRPr="00520720">
        <w:rPr>
          <w:sz w:val="24"/>
          <w:szCs w:val="24"/>
        </w:rPr>
        <w:t xml:space="preserve">To build the capacity of educators to ensure that </w:t>
      </w:r>
      <w:r w:rsidRPr="00520720">
        <w:rPr>
          <w:b/>
          <w:bCs/>
          <w:sz w:val="24"/>
          <w:szCs w:val="24"/>
        </w:rPr>
        <w:t>all students are known</w:t>
      </w:r>
      <w:r w:rsidRPr="00520720">
        <w:rPr>
          <w:sz w:val="24"/>
          <w:szCs w:val="24"/>
        </w:rPr>
        <w:t xml:space="preserve">, their strengths are recognised and accommodated, diversity is celebrated, and </w:t>
      </w:r>
      <w:r w:rsidRPr="00520720">
        <w:rPr>
          <w:b/>
          <w:bCs/>
          <w:sz w:val="24"/>
          <w:szCs w:val="24"/>
        </w:rPr>
        <w:t>each learner demonstrates growth</w:t>
      </w:r>
      <w:r w:rsidRPr="00520720">
        <w:rPr>
          <w:sz w:val="24"/>
          <w:szCs w:val="24"/>
        </w:rPr>
        <w:t>.</w:t>
      </w:r>
    </w:p>
    <w:p w14:paraId="374F1A10" w14:textId="77777777" w:rsidR="00507BB5" w:rsidRPr="00520720" w:rsidRDefault="00507BB5" w:rsidP="00507BB5">
      <w:pPr>
        <w:rPr>
          <w:b/>
          <w:bCs/>
          <w:sz w:val="24"/>
          <w:szCs w:val="24"/>
        </w:rPr>
      </w:pPr>
    </w:p>
    <w:p w14:paraId="70A7B997" w14:textId="77777777" w:rsidR="00507BB5" w:rsidRPr="00D221CB" w:rsidRDefault="00507BB5" w:rsidP="00507BB5">
      <w:pPr>
        <w:rPr>
          <w:b/>
          <w:bCs/>
          <w:color w:val="0070C0"/>
          <w:sz w:val="24"/>
          <w:szCs w:val="24"/>
        </w:rPr>
      </w:pPr>
      <w:r w:rsidRPr="00D221CB">
        <w:rPr>
          <w:b/>
          <w:bCs/>
          <w:color w:val="0070C0"/>
          <w:sz w:val="24"/>
          <w:szCs w:val="24"/>
        </w:rPr>
        <w:t>Goal 6: Adaptive and Innovative Learning</w:t>
      </w:r>
    </w:p>
    <w:p w14:paraId="6D87D7A1" w14:textId="64AA6F28" w:rsidR="00507BB5" w:rsidRPr="00520720" w:rsidRDefault="00520720" w:rsidP="00507BB5">
      <w:pPr>
        <w:rPr>
          <w:rFonts w:eastAsia="Calibri" w:cs="Calibri"/>
          <w:sz w:val="24"/>
          <w:szCs w:val="24"/>
        </w:rPr>
      </w:pPr>
      <w:r w:rsidRPr="00520720">
        <w:rPr>
          <w:sz w:val="24"/>
          <w:szCs w:val="24"/>
        </w:rPr>
        <w:t xml:space="preserve">To equip learners with the </w:t>
      </w:r>
      <w:r w:rsidRPr="00520720">
        <w:rPr>
          <w:b/>
          <w:bCs/>
          <w:sz w:val="24"/>
          <w:szCs w:val="24"/>
        </w:rPr>
        <w:t>analytical, cognitive, digital, and social competencies</w:t>
      </w:r>
      <w:r w:rsidRPr="00520720">
        <w:rPr>
          <w:sz w:val="24"/>
          <w:szCs w:val="24"/>
        </w:rPr>
        <w:t xml:space="preserve"> that enables them to </w:t>
      </w:r>
      <w:r w:rsidRPr="00520720">
        <w:rPr>
          <w:b/>
          <w:bCs/>
          <w:sz w:val="24"/>
          <w:szCs w:val="24"/>
        </w:rPr>
        <w:t>fully engage with and contribute t</w:t>
      </w:r>
      <w:r w:rsidRPr="00520720">
        <w:rPr>
          <w:sz w:val="24"/>
          <w:szCs w:val="24"/>
        </w:rPr>
        <w:t>o our changing world.</w:t>
      </w:r>
    </w:p>
    <w:p w14:paraId="10CD56BF" w14:textId="344C7763" w:rsidR="00507BB5" w:rsidRPr="00520720" w:rsidRDefault="00507BB5" w:rsidP="00507BB5">
      <w:pPr>
        <w:rPr>
          <w:rFonts w:eastAsia="Calibri" w:cs="Calibri"/>
          <w:sz w:val="24"/>
          <w:szCs w:val="24"/>
        </w:rPr>
      </w:pPr>
    </w:p>
    <w:p w14:paraId="738BD365" w14:textId="77777777" w:rsidR="00507BB5" w:rsidRPr="00507BB5" w:rsidRDefault="00507BB5" w:rsidP="00507BB5">
      <w:pPr>
        <w:pStyle w:val="Header"/>
        <w:spacing w:before="40"/>
        <w:rPr>
          <w:b/>
          <w:sz w:val="24"/>
          <w:szCs w:val="24"/>
        </w:rPr>
      </w:pPr>
      <w:r w:rsidRPr="00D221CB">
        <w:rPr>
          <w:b/>
          <w:color w:val="0070C0"/>
          <w:sz w:val="24"/>
          <w:szCs w:val="24"/>
        </w:rPr>
        <w:t>Goal 7: Leadership Capacity and Culture</w:t>
      </w:r>
    </w:p>
    <w:p w14:paraId="748CCD81" w14:textId="56A4F533" w:rsidR="00507BB5" w:rsidRPr="00507BB5" w:rsidRDefault="00507BB5" w:rsidP="00507BB5">
      <w:pPr>
        <w:rPr>
          <w:sz w:val="24"/>
          <w:szCs w:val="24"/>
        </w:rPr>
      </w:pPr>
      <w:r w:rsidRPr="00507BB5">
        <w:rPr>
          <w:sz w:val="24"/>
          <w:szCs w:val="24"/>
        </w:rPr>
        <w:t>To build the capacity and opportunity of every teacher to lead across a range of domains.</w:t>
      </w:r>
    </w:p>
    <w:p w14:paraId="115F96AC" w14:textId="06E883B9" w:rsidR="00507BB5" w:rsidRPr="00507BB5" w:rsidRDefault="00507BB5" w:rsidP="00507BB5">
      <w:pPr>
        <w:rPr>
          <w:sz w:val="24"/>
          <w:szCs w:val="24"/>
        </w:rPr>
      </w:pPr>
    </w:p>
    <w:p w14:paraId="44C05736" w14:textId="77777777" w:rsidR="00507BB5" w:rsidRPr="00D221CB" w:rsidRDefault="00507BB5" w:rsidP="00507BB5">
      <w:pPr>
        <w:spacing w:before="40"/>
        <w:rPr>
          <w:b/>
          <w:color w:val="0070C0"/>
          <w:sz w:val="24"/>
          <w:szCs w:val="24"/>
        </w:rPr>
      </w:pPr>
      <w:r w:rsidRPr="00D221CB">
        <w:rPr>
          <w:b/>
          <w:color w:val="0070C0"/>
          <w:sz w:val="24"/>
          <w:szCs w:val="24"/>
        </w:rPr>
        <w:t>Goal 8: Leadership Succession</w:t>
      </w:r>
    </w:p>
    <w:p w14:paraId="2111F8AC" w14:textId="6823999A" w:rsidR="00507BB5" w:rsidRPr="00507BB5" w:rsidRDefault="00507BB5" w:rsidP="00507BB5">
      <w:pPr>
        <w:rPr>
          <w:sz w:val="24"/>
          <w:szCs w:val="24"/>
        </w:rPr>
      </w:pPr>
      <w:r w:rsidRPr="00507BB5">
        <w:rPr>
          <w:sz w:val="24"/>
          <w:szCs w:val="24"/>
        </w:rPr>
        <w:t>To foster a collaborative culture and enable aspiring leaders to develop skills across a range of domains.</w:t>
      </w:r>
    </w:p>
    <w:p w14:paraId="38C8954B" w14:textId="529DC8D2" w:rsidR="00507BB5" w:rsidRPr="00507BB5" w:rsidRDefault="00507BB5" w:rsidP="00507BB5">
      <w:pPr>
        <w:rPr>
          <w:sz w:val="24"/>
          <w:szCs w:val="24"/>
        </w:rPr>
      </w:pPr>
    </w:p>
    <w:p w14:paraId="3C99E895" w14:textId="77777777" w:rsidR="00507BB5" w:rsidRPr="00D221CB" w:rsidRDefault="00507BB5" w:rsidP="00507BB5">
      <w:pPr>
        <w:tabs>
          <w:tab w:val="left" w:pos="11940"/>
        </w:tabs>
        <w:spacing w:before="40"/>
        <w:rPr>
          <w:b/>
          <w:bCs/>
          <w:color w:val="0070C0"/>
          <w:sz w:val="24"/>
          <w:szCs w:val="24"/>
        </w:rPr>
      </w:pPr>
      <w:r w:rsidRPr="00D221CB">
        <w:rPr>
          <w:b/>
          <w:bCs/>
          <w:color w:val="0070C0"/>
          <w:sz w:val="24"/>
          <w:szCs w:val="24"/>
        </w:rPr>
        <w:t>Goal 9:  Student Leadership</w:t>
      </w:r>
    </w:p>
    <w:p w14:paraId="0A2E0106" w14:textId="40F5F3D4" w:rsidR="00507BB5" w:rsidRDefault="00507BB5" w:rsidP="00507BB5">
      <w:pPr>
        <w:rPr>
          <w:sz w:val="24"/>
          <w:szCs w:val="24"/>
        </w:rPr>
      </w:pPr>
      <w:r w:rsidRPr="00507BB5">
        <w:rPr>
          <w:sz w:val="24"/>
          <w:szCs w:val="24"/>
        </w:rPr>
        <w:t>To foster and cultivate leadership qualities across the student body.</w:t>
      </w:r>
    </w:p>
    <w:p w14:paraId="3697EFAC" w14:textId="7FC87B48" w:rsidR="00507BB5" w:rsidRDefault="00507BB5" w:rsidP="00507BB5">
      <w:pPr>
        <w:rPr>
          <w:sz w:val="24"/>
          <w:szCs w:val="24"/>
        </w:rPr>
      </w:pPr>
    </w:p>
    <w:p w14:paraId="492E6581" w14:textId="77777777" w:rsidR="00507BB5" w:rsidRPr="00507BB5" w:rsidRDefault="00507BB5" w:rsidP="00507BB5">
      <w:pPr>
        <w:rPr>
          <w:sz w:val="24"/>
          <w:szCs w:val="24"/>
        </w:rPr>
      </w:pPr>
    </w:p>
    <w:p w14:paraId="603C32BB" w14:textId="35240502" w:rsidR="00507BB5" w:rsidRPr="00507BB5" w:rsidRDefault="00507BB5" w:rsidP="00507BB5">
      <w:pPr>
        <w:rPr>
          <w:sz w:val="24"/>
          <w:szCs w:val="24"/>
        </w:rPr>
      </w:pPr>
    </w:p>
    <w:p w14:paraId="22CBA3B5" w14:textId="77777777" w:rsidR="00507BB5" w:rsidRPr="00D221CB" w:rsidRDefault="00507BB5" w:rsidP="00507BB5">
      <w:pPr>
        <w:pStyle w:val="Header"/>
        <w:tabs>
          <w:tab w:val="clear" w:pos="4513"/>
          <w:tab w:val="clear" w:pos="9026"/>
          <w:tab w:val="left" w:pos="11940"/>
        </w:tabs>
        <w:spacing w:before="40"/>
        <w:rPr>
          <w:b/>
          <w:color w:val="0070C0"/>
          <w:sz w:val="24"/>
          <w:szCs w:val="24"/>
        </w:rPr>
      </w:pPr>
      <w:r w:rsidRPr="00D221CB">
        <w:rPr>
          <w:b/>
          <w:color w:val="0070C0"/>
          <w:sz w:val="24"/>
          <w:szCs w:val="24"/>
        </w:rPr>
        <w:t>Goal 10: Wellbeing</w:t>
      </w:r>
    </w:p>
    <w:p w14:paraId="79540CC6" w14:textId="77777777" w:rsidR="00507BB5" w:rsidRPr="00507BB5" w:rsidRDefault="00507BB5" w:rsidP="00507BB5">
      <w:pPr>
        <w:pStyle w:val="Header"/>
        <w:tabs>
          <w:tab w:val="clear" w:pos="4513"/>
          <w:tab w:val="clear" w:pos="9026"/>
          <w:tab w:val="left" w:pos="11940"/>
        </w:tabs>
        <w:spacing w:before="40"/>
        <w:rPr>
          <w:sz w:val="24"/>
          <w:szCs w:val="24"/>
        </w:rPr>
      </w:pPr>
      <w:r w:rsidRPr="00507BB5">
        <w:rPr>
          <w:sz w:val="24"/>
          <w:szCs w:val="24"/>
        </w:rPr>
        <w:t xml:space="preserve">To ensure school initiatives enhance wellbeing and resilience and are complemented by measures to promote a culture of inclusivity. </w:t>
      </w:r>
    </w:p>
    <w:p w14:paraId="287B06B6" w14:textId="77777777" w:rsidR="00507BB5" w:rsidRPr="00507BB5" w:rsidRDefault="00507BB5" w:rsidP="00507BB5">
      <w:pPr>
        <w:tabs>
          <w:tab w:val="left" w:pos="11940"/>
        </w:tabs>
        <w:spacing w:before="40"/>
        <w:rPr>
          <w:b/>
          <w:sz w:val="24"/>
          <w:szCs w:val="24"/>
        </w:rPr>
      </w:pPr>
    </w:p>
    <w:p w14:paraId="12BD347C" w14:textId="77777777" w:rsidR="00507BB5" w:rsidRPr="00D221CB" w:rsidRDefault="00507BB5" w:rsidP="00507BB5">
      <w:pPr>
        <w:tabs>
          <w:tab w:val="left" w:pos="11940"/>
        </w:tabs>
        <w:spacing w:before="40"/>
        <w:rPr>
          <w:b/>
          <w:color w:val="0070C0"/>
          <w:sz w:val="24"/>
          <w:szCs w:val="24"/>
        </w:rPr>
      </w:pPr>
      <w:r w:rsidRPr="00D221CB">
        <w:rPr>
          <w:b/>
          <w:color w:val="0070C0"/>
          <w:sz w:val="24"/>
          <w:szCs w:val="24"/>
        </w:rPr>
        <w:t>Goal 11: Promoting Positive Partnerships</w:t>
      </w:r>
    </w:p>
    <w:p w14:paraId="4C4B0069" w14:textId="68873E72" w:rsidR="00507BB5" w:rsidRPr="00507BB5" w:rsidRDefault="00507BB5" w:rsidP="00507BB5">
      <w:pPr>
        <w:tabs>
          <w:tab w:val="left" w:pos="11940"/>
        </w:tabs>
        <w:spacing w:before="40"/>
        <w:rPr>
          <w:b/>
          <w:sz w:val="24"/>
          <w:szCs w:val="24"/>
        </w:rPr>
      </w:pPr>
      <w:r w:rsidRPr="00507BB5">
        <w:rPr>
          <w:sz w:val="24"/>
          <w:szCs w:val="24"/>
        </w:rPr>
        <w:t xml:space="preserve">To build and strengthen partnerships with families, parishes, </w:t>
      </w:r>
      <w:proofErr w:type="gramStart"/>
      <w:r w:rsidRPr="00507BB5">
        <w:rPr>
          <w:sz w:val="24"/>
          <w:szCs w:val="24"/>
        </w:rPr>
        <w:t>c</w:t>
      </w:r>
      <w:r>
        <w:rPr>
          <w:sz w:val="24"/>
          <w:szCs w:val="24"/>
        </w:rPr>
        <w:t>ommunity</w:t>
      </w:r>
      <w:proofErr w:type="gramEnd"/>
      <w:r>
        <w:rPr>
          <w:sz w:val="24"/>
          <w:szCs w:val="24"/>
        </w:rPr>
        <w:t xml:space="preserve"> and industry agencies.</w:t>
      </w:r>
    </w:p>
    <w:p w14:paraId="745BA484" w14:textId="77777777" w:rsidR="00507BB5" w:rsidRPr="00507BB5" w:rsidRDefault="00507BB5" w:rsidP="00507BB5">
      <w:pPr>
        <w:tabs>
          <w:tab w:val="left" w:pos="11940"/>
        </w:tabs>
        <w:spacing w:before="40"/>
        <w:rPr>
          <w:b/>
          <w:sz w:val="24"/>
          <w:szCs w:val="24"/>
        </w:rPr>
      </w:pPr>
    </w:p>
    <w:p w14:paraId="7AC35D20" w14:textId="77777777" w:rsidR="00507BB5" w:rsidRPr="00D221CB" w:rsidRDefault="00507BB5" w:rsidP="00507BB5">
      <w:pPr>
        <w:tabs>
          <w:tab w:val="left" w:pos="11940"/>
        </w:tabs>
        <w:spacing w:before="40"/>
        <w:rPr>
          <w:b/>
          <w:color w:val="0070C0"/>
          <w:sz w:val="24"/>
          <w:szCs w:val="24"/>
        </w:rPr>
      </w:pPr>
      <w:r w:rsidRPr="00D221CB">
        <w:rPr>
          <w:b/>
          <w:color w:val="0070C0"/>
          <w:sz w:val="24"/>
          <w:szCs w:val="24"/>
        </w:rPr>
        <w:t>Goal 12: Responsibility for Learning</w:t>
      </w:r>
    </w:p>
    <w:p w14:paraId="33D89A86" w14:textId="77777777" w:rsidR="00507BB5" w:rsidRPr="00507BB5" w:rsidRDefault="00507BB5" w:rsidP="00507BB5">
      <w:pPr>
        <w:tabs>
          <w:tab w:val="left" w:pos="11940"/>
        </w:tabs>
        <w:spacing w:before="40"/>
        <w:rPr>
          <w:rFonts w:eastAsia="Century Gothic" w:cs="Century Gothic"/>
          <w:sz w:val="24"/>
          <w:szCs w:val="24"/>
        </w:rPr>
      </w:pPr>
      <w:r w:rsidRPr="00507BB5">
        <w:rPr>
          <w:rFonts w:eastAsia="Century Gothic" w:cs="Century Gothic"/>
          <w:sz w:val="24"/>
          <w:szCs w:val="24"/>
        </w:rPr>
        <w:t xml:space="preserve">Students to be active participants in their own learning and wellbeing, to feel connected and to use their social and emotional skills to be respectful, </w:t>
      </w:r>
      <w:proofErr w:type="gramStart"/>
      <w:r w:rsidRPr="00507BB5">
        <w:rPr>
          <w:rFonts w:eastAsia="Century Gothic" w:cs="Century Gothic"/>
          <w:sz w:val="24"/>
          <w:szCs w:val="24"/>
        </w:rPr>
        <w:t>resilient</w:t>
      </w:r>
      <w:proofErr w:type="gramEnd"/>
      <w:r w:rsidRPr="00507BB5">
        <w:rPr>
          <w:rFonts w:eastAsia="Century Gothic" w:cs="Century Gothic"/>
          <w:sz w:val="24"/>
          <w:szCs w:val="24"/>
        </w:rPr>
        <w:t xml:space="preserve"> and safe.</w:t>
      </w:r>
    </w:p>
    <w:p w14:paraId="41E0DCD1" w14:textId="77777777" w:rsidR="00507BB5" w:rsidRPr="00507BB5" w:rsidRDefault="00507BB5" w:rsidP="00507BB5">
      <w:pPr>
        <w:rPr>
          <w:rFonts w:eastAsia="Calibri" w:cs="Calibri"/>
          <w:sz w:val="24"/>
          <w:szCs w:val="24"/>
        </w:rPr>
      </w:pPr>
    </w:p>
    <w:p w14:paraId="0F682C69" w14:textId="64022396" w:rsidR="00507BB5" w:rsidRPr="00507BB5" w:rsidRDefault="00ED4792" w:rsidP="00ED4792">
      <w:pPr>
        <w:spacing w:before="40"/>
        <w:jc w:val="center"/>
        <w:rPr>
          <w:b/>
          <w:bCs/>
          <w:szCs w:val="20"/>
        </w:rPr>
      </w:pPr>
      <w:r>
        <w:rPr>
          <w:b/>
          <w:bCs/>
          <w:noProof/>
          <w:szCs w:val="20"/>
        </w:rPr>
        <w:drawing>
          <wp:inline distT="0" distB="0" distL="0" distR="0" wp14:anchorId="411C1453" wp14:editId="278C63BD">
            <wp:extent cx="4971889" cy="3314700"/>
            <wp:effectExtent l="0" t="0" r="635" b="0"/>
            <wp:docPr id="6" name="Picture 6" descr="A ston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H3A2072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079" cy="3322827"/>
                    </a:xfrm>
                    <a:prstGeom prst="rect">
                      <a:avLst/>
                    </a:prstGeom>
                  </pic:spPr>
                </pic:pic>
              </a:graphicData>
            </a:graphic>
          </wp:inline>
        </w:drawing>
      </w:r>
    </w:p>
    <w:p w14:paraId="40EA0B2B" w14:textId="77777777" w:rsidR="00520720" w:rsidRDefault="00520720">
      <w:pPr>
        <w:spacing w:after="200" w:line="276" w:lineRule="auto"/>
        <w:rPr>
          <w:b/>
          <w:color w:val="C00000"/>
          <w:sz w:val="32"/>
          <w:szCs w:val="32"/>
        </w:rPr>
      </w:pPr>
      <w:r>
        <w:rPr>
          <w:b/>
          <w:color w:val="C00000"/>
          <w:sz w:val="32"/>
          <w:szCs w:val="32"/>
        </w:rPr>
        <w:br w:type="page"/>
      </w:r>
    </w:p>
    <w:p w14:paraId="18A3E833" w14:textId="4CCBC8FA" w:rsidR="00E21136" w:rsidRPr="005C45B8" w:rsidRDefault="00E21136">
      <w:pPr>
        <w:rPr>
          <w:b/>
          <w:color w:val="C00000"/>
          <w:sz w:val="32"/>
          <w:szCs w:val="32"/>
        </w:rPr>
      </w:pPr>
      <w:r w:rsidRPr="005C45B8">
        <w:rPr>
          <w:b/>
          <w:color w:val="C00000"/>
          <w:sz w:val="32"/>
          <w:szCs w:val="32"/>
        </w:rPr>
        <w:lastRenderedPageBreak/>
        <w:t>DOMAIN 1 – CATHOLIC FORMATION AND MISSION</w:t>
      </w:r>
    </w:p>
    <w:p w14:paraId="7DCF7D62" w14:textId="77777777" w:rsidR="00CA50DF" w:rsidRPr="008A20CD" w:rsidRDefault="00CA50DF" w:rsidP="00CA50DF">
      <w:pPr>
        <w:rPr>
          <w:b/>
        </w:rPr>
      </w:pPr>
    </w:p>
    <w:tbl>
      <w:tblPr>
        <w:tblStyle w:val="TableGridLight"/>
        <w:tblW w:w="5121" w:type="pct"/>
        <w:tblLayout w:type="fixed"/>
        <w:tblLook w:val="04A0" w:firstRow="1" w:lastRow="0" w:firstColumn="1" w:lastColumn="0" w:noHBand="0" w:noVBand="1"/>
      </w:tblPr>
      <w:tblGrid>
        <w:gridCol w:w="1413"/>
        <w:gridCol w:w="1416"/>
        <w:gridCol w:w="3969"/>
        <w:gridCol w:w="852"/>
        <w:gridCol w:w="1701"/>
        <w:gridCol w:w="1134"/>
        <w:gridCol w:w="1416"/>
        <w:gridCol w:w="3541"/>
        <w:gridCol w:w="50"/>
      </w:tblGrid>
      <w:tr w:rsidR="0046164B" w:rsidRPr="008A20CD" w14:paraId="02937AAB" w14:textId="77777777" w:rsidTr="38991604">
        <w:trPr>
          <w:trHeight w:val="810"/>
          <w:tblHeader/>
        </w:trPr>
        <w:tc>
          <w:tcPr>
            <w:tcW w:w="456" w:type="pct"/>
            <w:shd w:val="clear" w:color="auto" w:fill="0070C0"/>
            <w:vAlign w:val="center"/>
          </w:tcPr>
          <w:p w14:paraId="1C0A234C" w14:textId="20744567" w:rsidR="00CA50DF" w:rsidRPr="00A80B08" w:rsidRDefault="004E65A9" w:rsidP="006C7920">
            <w:pPr>
              <w:pStyle w:val="Heading2"/>
            </w:pPr>
            <w:r w:rsidRPr="00A80B08">
              <w:t xml:space="preserve">SCHOOL </w:t>
            </w:r>
            <w:r w:rsidR="009345F9" w:rsidRPr="00A80B08">
              <w:t>GOALS</w:t>
            </w:r>
          </w:p>
        </w:tc>
        <w:tc>
          <w:tcPr>
            <w:tcW w:w="457" w:type="pct"/>
            <w:shd w:val="clear" w:color="auto" w:fill="0070C0"/>
            <w:vAlign w:val="center"/>
          </w:tcPr>
          <w:p w14:paraId="4BF8D67A" w14:textId="6DBB9030" w:rsidR="00CA50DF" w:rsidRPr="00A80B08" w:rsidRDefault="0046164B" w:rsidP="006C7920">
            <w:pPr>
              <w:pStyle w:val="Heading2"/>
            </w:pPr>
            <w:r w:rsidRPr="00A80B08">
              <w:t>CSO GOALS</w:t>
            </w:r>
          </w:p>
        </w:tc>
        <w:tc>
          <w:tcPr>
            <w:tcW w:w="1281" w:type="pct"/>
            <w:shd w:val="clear" w:color="auto" w:fill="0070C0"/>
            <w:vAlign w:val="center"/>
          </w:tcPr>
          <w:p w14:paraId="1B8CEDE7" w14:textId="23DDAFEF" w:rsidR="00CA50DF" w:rsidRPr="00A80B08" w:rsidRDefault="009345F9" w:rsidP="006C7920">
            <w:pPr>
              <w:pStyle w:val="Heading2"/>
            </w:pPr>
            <w:r w:rsidRPr="00A80B08">
              <w:t xml:space="preserve">ACTIONS TO SUPPORT </w:t>
            </w:r>
            <w:r w:rsidR="00FD0374" w:rsidRPr="00A80B08">
              <w:t>GOALS</w:t>
            </w:r>
          </w:p>
        </w:tc>
        <w:tc>
          <w:tcPr>
            <w:tcW w:w="275" w:type="pct"/>
            <w:shd w:val="clear" w:color="auto" w:fill="0070C0"/>
            <w:vAlign w:val="center"/>
          </w:tcPr>
          <w:p w14:paraId="088F88BE" w14:textId="77777777" w:rsidR="00CA50DF" w:rsidRPr="00A80B08" w:rsidRDefault="00CA50DF" w:rsidP="006C7920">
            <w:pPr>
              <w:pStyle w:val="Heading2"/>
            </w:pPr>
            <w:r w:rsidRPr="00A80B08">
              <w:t>APST</w:t>
            </w:r>
          </w:p>
        </w:tc>
        <w:tc>
          <w:tcPr>
            <w:tcW w:w="549" w:type="pct"/>
            <w:shd w:val="clear" w:color="auto" w:fill="0070C0"/>
            <w:vAlign w:val="center"/>
          </w:tcPr>
          <w:p w14:paraId="3FBC2CE5" w14:textId="587B35CF" w:rsidR="00CA50DF" w:rsidRPr="004C660E" w:rsidRDefault="00A42445" w:rsidP="006C7920">
            <w:pPr>
              <w:pStyle w:val="Heading2"/>
            </w:pPr>
            <w:r w:rsidRPr="004C660E">
              <w:t>WEEK/</w:t>
            </w:r>
            <w:r w:rsidR="00CA50DF" w:rsidRPr="004C660E">
              <w:t>TERM</w:t>
            </w:r>
            <w:r w:rsidRPr="004C660E">
              <w:br/>
            </w:r>
            <w:r w:rsidR="00CA50DF" w:rsidRPr="004C660E">
              <w:t>COMPLETION</w:t>
            </w:r>
          </w:p>
        </w:tc>
        <w:tc>
          <w:tcPr>
            <w:tcW w:w="366" w:type="pct"/>
            <w:shd w:val="clear" w:color="auto" w:fill="0070C0"/>
            <w:vAlign w:val="center"/>
          </w:tcPr>
          <w:p w14:paraId="311319B2" w14:textId="6AF9F363" w:rsidR="00CA50DF" w:rsidRPr="00A80B08" w:rsidRDefault="00E21136" w:rsidP="006C7920">
            <w:pPr>
              <w:pStyle w:val="Heading2"/>
            </w:pPr>
            <w:r w:rsidRPr="00A80B08">
              <w:t>LEADER</w:t>
            </w:r>
          </w:p>
        </w:tc>
        <w:tc>
          <w:tcPr>
            <w:tcW w:w="457" w:type="pct"/>
            <w:shd w:val="clear" w:color="auto" w:fill="0070C0"/>
            <w:vAlign w:val="center"/>
          </w:tcPr>
          <w:p w14:paraId="44CD8699" w14:textId="635894CD" w:rsidR="00CA50DF" w:rsidRPr="00A80B08" w:rsidRDefault="00E21136" w:rsidP="006C7920">
            <w:pPr>
              <w:pStyle w:val="Heading2"/>
            </w:pPr>
            <w:r w:rsidRPr="00A80B08">
              <w:t>OTHER STAFF</w:t>
            </w:r>
          </w:p>
        </w:tc>
        <w:tc>
          <w:tcPr>
            <w:tcW w:w="1159" w:type="pct"/>
            <w:gridSpan w:val="2"/>
            <w:shd w:val="clear" w:color="auto" w:fill="0070C0"/>
            <w:vAlign w:val="center"/>
          </w:tcPr>
          <w:p w14:paraId="1BB1799F" w14:textId="74CE8A01" w:rsidR="00CA50DF" w:rsidRPr="00A80B08" w:rsidRDefault="00E21136" w:rsidP="006C7920">
            <w:pPr>
              <w:pStyle w:val="Heading2"/>
            </w:pPr>
            <w:r w:rsidRPr="00A80B08">
              <w:t>EVIDENCE OF IMPACT</w:t>
            </w:r>
          </w:p>
        </w:tc>
      </w:tr>
      <w:tr w:rsidR="00FF0F20" w:rsidRPr="008A20CD" w14:paraId="7B420D3B" w14:textId="77777777" w:rsidTr="38991604">
        <w:trPr>
          <w:gridAfter w:val="1"/>
          <w:wAfter w:w="16" w:type="pct"/>
          <w:trHeight w:val="283"/>
        </w:trPr>
        <w:tc>
          <w:tcPr>
            <w:tcW w:w="456" w:type="pct"/>
          </w:tcPr>
          <w:p w14:paraId="225B9D8C" w14:textId="77777777" w:rsidR="00FF0F20" w:rsidRPr="007553E8" w:rsidRDefault="00FF0F20" w:rsidP="00FF0F20">
            <w:pPr>
              <w:textAlignment w:val="baseline"/>
              <w:rPr>
                <w:rFonts w:eastAsia="Times New Roman" w:cstheme="minorHAnsi"/>
                <w:sz w:val="24"/>
                <w:szCs w:val="24"/>
              </w:rPr>
            </w:pPr>
            <w:r w:rsidRPr="007553E8">
              <w:rPr>
                <w:rFonts w:eastAsia="Times New Roman" w:cstheme="minorHAnsi"/>
                <w:b/>
                <w:bCs/>
                <w:sz w:val="24"/>
                <w:szCs w:val="24"/>
              </w:rPr>
              <w:t>Goal 1 Catholic Culture and Mission </w:t>
            </w:r>
            <w:r w:rsidRPr="007553E8">
              <w:rPr>
                <w:rFonts w:eastAsia="Times New Roman" w:cstheme="minorHAnsi"/>
                <w:sz w:val="24"/>
                <w:szCs w:val="24"/>
              </w:rPr>
              <w:t> </w:t>
            </w:r>
          </w:p>
          <w:p w14:paraId="1922D39D" w14:textId="2FB7BA8F" w:rsidR="00FF0F20" w:rsidRPr="00340CD4" w:rsidRDefault="00FF0F20" w:rsidP="00FF0F20">
            <w:pPr>
              <w:pStyle w:val="paragraph"/>
              <w:spacing w:before="0" w:beforeAutospacing="0" w:after="0" w:afterAutospacing="0"/>
              <w:textAlignment w:val="baseline"/>
              <w:rPr>
                <w:rFonts w:ascii="Century Gothic" w:hAnsi="Century Gothic"/>
                <w:b/>
                <w:sz w:val="20"/>
                <w:szCs w:val="20"/>
              </w:rPr>
            </w:pPr>
            <w:r w:rsidRPr="007553E8">
              <w:rPr>
                <w:rFonts w:cstheme="minorHAnsi"/>
              </w:rPr>
              <w:t> </w:t>
            </w:r>
          </w:p>
        </w:tc>
        <w:tc>
          <w:tcPr>
            <w:tcW w:w="457" w:type="pct"/>
          </w:tcPr>
          <w:p w14:paraId="367CCA5B"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b/>
                <w:bCs/>
                <w:sz w:val="24"/>
                <w:szCs w:val="24"/>
              </w:rPr>
              <w:t>1</w:t>
            </w:r>
            <w:r w:rsidRPr="007553E8">
              <w:rPr>
                <w:rFonts w:eastAsia="Times New Roman" w:cstheme="minorHAnsi"/>
                <w:sz w:val="24"/>
                <w:szCs w:val="24"/>
              </w:rPr>
              <w:t> </w:t>
            </w:r>
          </w:p>
          <w:p w14:paraId="681CF4EA" w14:textId="6C6BC6B2" w:rsidR="00FF0F20" w:rsidRPr="00340CD4" w:rsidRDefault="00FF0F20" w:rsidP="00FF0F20">
            <w:pPr>
              <w:jc w:val="center"/>
              <w:rPr>
                <w:szCs w:val="20"/>
              </w:rPr>
            </w:pPr>
            <w:r w:rsidRPr="007553E8">
              <w:rPr>
                <w:rFonts w:eastAsia="Times New Roman" w:cstheme="minorHAnsi"/>
                <w:sz w:val="24"/>
                <w:szCs w:val="24"/>
              </w:rPr>
              <w:t> </w:t>
            </w:r>
          </w:p>
        </w:tc>
        <w:tc>
          <w:tcPr>
            <w:tcW w:w="1281" w:type="pct"/>
          </w:tcPr>
          <w:p w14:paraId="7DB278FF" w14:textId="77777777" w:rsidR="00FF0F20" w:rsidRPr="00D4311F" w:rsidRDefault="00FF0F20" w:rsidP="00FF0F20">
            <w:pPr>
              <w:ind w:left="360"/>
              <w:textAlignment w:val="baseline"/>
              <w:rPr>
                <w:rFonts w:eastAsia="Times New Roman" w:cstheme="minorHAnsi"/>
                <w:b/>
                <w:bCs/>
                <w:sz w:val="24"/>
                <w:szCs w:val="24"/>
              </w:rPr>
            </w:pPr>
            <w:r w:rsidRPr="00E77103">
              <w:rPr>
                <w:rFonts w:eastAsia="Times New Roman" w:cstheme="minorHAnsi"/>
                <w:b/>
                <w:bCs/>
                <w:sz w:val="24"/>
                <w:szCs w:val="24"/>
                <w:highlight w:val="lightGray"/>
                <w:shd w:val="clear" w:color="auto" w:fill="FFFFFF" w:themeFill="background1"/>
              </w:rPr>
              <w:t>Immerse the school community in the characteristics of the Trinity.</w:t>
            </w:r>
            <w:r w:rsidRPr="00D4311F">
              <w:rPr>
                <w:rFonts w:eastAsia="Times New Roman" w:cstheme="minorHAnsi"/>
                <w:b/>
                <w:bCs/>
                <w:sz w:val="24"/>
                <w:szCs w:val="24"/>
              </w:rPr>
              <w:t xml:space="preserve"> </w:t>
            </w:r>
          </w:p>
          <w:p w14:paraId="42D8C2DA" w14:textId="77777777" w:rsidR="00FF0F20" w:rsidRPr="00D4311F" w:rsidRDefault="00FF0F20" w:rsidP="00FF0F20">
            <w:pPr>
              <w:ind w:left="360"/>
              <w:textAlignment w:val="baseline"/>
              <w:rPr>
                <w:rFonts w:eastAsia="Times New Roman" w:cstheme="minorHAnsi"/>
                <w:b/>
                <w:bCs/>
                <w:sz w:val="24"/>
                <w:szCs w:val="24"/>
              </w:rPr>
            </w:pPr>
          </w:p>
          <w:p w14:paraId="39ECAEC4" w14:textId="10B7F48C" w:rsidR="00FF0F20" w:rsidRPr="00340CD4" w:rsidRDefault="00FF0F20" w:rsidP="00FF0F20">
            <w:pPr>
              <w:pStyle w:val="ListParagraph"/>
              <w:ind w:left="360"/>
              <w:rPr>
                <w:szCs w:val="20"/>
              </w:rPr>
            </w:pPr>
            <w:r w:rsidRPr="00D4311F">
              <w:rPr>
                <w:rFonts w:eastAsia="Times New Roman" w:cstheme="minorHAnsi"/>
                <w:b/>
                <w:bCs/>
                <w:sz w:val="24"/>
                <w:szCs w:val="24"/>
              </w:rPr>
              <w:t xml:space="preserve">Explore opportunities for structured parish connections. </w:t>
            </w:r>
          </w:p>
        </w:tc>
        <w:tc>
          <w:tcPr>
            <w:tcW w:w="275" w:type="pct"/>
          </w:tcPr>
          <w:p w14:paraId="47F97569" w14:textId="73CA873F" w:rsidR="00FF0F20" w:rsidRPr="00340CD4" w:rsidRDefault="00FF0F20" w:rsidP="00FF0F20">
            <w:pPr>
              <w:jc w:val="center"/>
              <w:rPr>
                <w:szCs w:val="20"/>
              </w:rPr>
            </w:pPr>
            <w:r w:rsidRPr="007553E8">
              <w:rPr>
                <w:rFonts w:eastAsia="Times New Roman" w:cstheme="minorHAnsi"/>
                <w:sz w:val="24"/>
                <w:szCs w:val="24"/>
              </w:rPr>
              <w:t>NA </w:t>
            </w:r>
          </w:p>
        </w:tc>
        <w:tc>
          <w:tcPr>
            <w:tcW w:w="549" w:type="pct"/>
          </w:tcPr>
          <w:p w14:paraId="3BB36277"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sz w:val="24"/>
                <w:szCs w:val="24"/>
              </w:rPr>
              <w:t>End of Term 4 </w:t>
            </w:r>
          </w:p>
          <w:p w14:paraId="6BD53C54"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sz w:val="24"/>
                <w:szCs w:val="24"/>
              </w:rPr>
              <w:t> </w:t>
            </w:r>
          </w:p>
          <w:p w14:paraId="7396768E" w14:textId="77777777" w:rsidR="00FF0F20" w:rsidRDefault="00FF0F20" w:rsidP="00FF0F20">
            <w:pPr>
              <w:jc w:val="center"/>
              <w:textAlignment w:val="baseline"/>
              <w:rPr>
                <w:rFonts w:eastAsia="Times New Roman" w:cstheme="minorHAnsi"/>
                <w:sz w:val="24"/>
                <w:szCs w:val="24"/>
              </w:rPr>
            </w:pPr>
            <w:r w:rsidRPr="007553E8">
              <w:rPr>
                <w:rFonts w:eastAsia="Times New Roman" w:cstheme="minorHAnsi"/>
                <w:sz w:val="24"/>
                <w:szCs w:val="24"/>
              </w:rPr>
              <w:t> </w:t>
            </w:r>
          </w:p>
          <w:p w14:paraId="6E4F0F88" w14:textId="77777777" w:rsidR="00FF0F20" w:rsidRDefault="00FF0F20" w:rsidP="00FF0F20">
            <w:pPr>
              <w:jc w:val="center"/>
              <w:textAlignment w:val="baseline"/>
              <w:rPr>
                <w:rFonts w:eastAsia="Times New Roman" w:cstheme="minorHAnsi"/>
                <w:sz w:val="24"/>
                <w:szCs w:val="24"/>
              </w:rPr>
            </w:pPr>
            <w:r>
              <w:rPr>
                <w:rFonts w:eastAsia="Times New Roman" w:cstheme="minorHAnsi"/>
                <w:sz w:val="24"/>
                <w:szCs w:val="24"/>
              </w:rPr>
              <w:t>End of</w:t>
            </w:r>
          </w:p>
          <w:p w14:paraId="6A13CE9D" w14:textId="77777777" w:rsidR="00FF0F20" w:rsidRPr="007553E8" w:rsidRDefault="00FF0F20" w:rsidP="00FF0F20">
            <w:pPr>
              <w:jc w:val="center"/>
              <w:textAlignment w:val="baseline"/>
              <w:rPr>
                <w:rFonts w:eastAsia="Times New Roman" w:cstheme="minorHAnsi"/>
                <w:sz w:val="24"/>
                <w:szCs w:val="24"/>
              </w:rPr>
            </w:pPr>
            <w:r>
              <w:rPr>
                <w:rFonts w:eastAsia="Times New Roman" w:cstheme="minorHAnsi"/>
                <w:sz w:val="24"/>
                <w:szCs w:val="24"/>
              </w:rPr>
              <w:t>Term 2</w:t>
            </w:r>
          </w:p>
          <w:p w14:paraId="481A1FAD" w14:textId="14EA40C5" w:rsidR="00FF0F20" w:rsidRPr="00340CD4" w:rsidRDefault="00FF0F20" w:rsidP="00FF0F20">
            <w:pPr>
              <w:jc w:val="center"/>
            </w:pPr>
            <w:r w:rsidRPr="007553E8">
              <w:rPr>
                <w:rFonts w:eastAsia="Times New Roman" w:cstheme="minorHAnsi"/>
                <w:sz w:val="24"/>
                <w:szCs w:val="24"/>
              </w:rPr>
              <w:t> </w:t>
            </w:r>
          </w:p>
        </w:tc>
        <w:tc>
          <w:tcPr>
            <w:tcW w:w="366" w:type="pct"/>
          </w:tcPr>
          <w:p w14:paraId="79C36FF9"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MC </w:t>
            </w:r>
          </w:p>
          <w:p w14:paraId="59AB9C51"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2798A8D1"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26912827"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29BE2BEC"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2D3E0438" w14:textId="7FA7C8B5" w:rsidR="00FF0F20" w:rsidRPr="00340CD4" w:rsidRDefault="00FF0F20" w:rsidP="00FF0F20">
            <w:pPr>
              <w:jc w:val="center"/>
              <w:rPr>
                <w:color w:val="000000" w:themeColor="text1"/>
              </w:rPr>
            </w:pPr>
            <w:r w:rsidRPr="007553E8">
              <w:rPr>
                <w:rFonts w:eastAsia="Times New Roman" w:cstheme="minorHAnsi"/>
                <w:color w:val="000000"/>
                <w:sz w:val="24"/>
                <w:szCs w:val="24"/>
              </w:rPr>
              <w:t> </w:t>
            </w:r>
          </w:p>
        </w:tc>
        <w:tc>
          <w:tcPr>
            <w:tcW w:w="457" w:type="pct"/>
          </w:tcPr>
          <w:p w14:paraId="62CBCEFF"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MC </w:t>
            </w:r>
          </w:p>
          <w:p w14:paraId="3FD10798" w14:textId="77777777" w:rsidR="00FF0F20" w:rsidRPr="007553E8" w:rsidRDefault="00FF0F20" w:rsidP="00FF0F20">
            <w:pPr>
              <w:jc w:val="center"/>
              <w:textAlignment w:val="baseline"/>
              <w:rPr>
                <w:rFonts w:eastAsia="Times New Roman" w:cstheme="minorHAnsi"/>
                <w:sz w:val="24"/>
                <w:szCs w:val="24"/>
              </w:rPr>
            </w:pPr>
            <w:r w:rsidRPr="007553E8">
              <w:rPr>
                <w:rFonts w:eastAsia="Times New Roman" w:cstheme="minorHAnsi"/>
                <w:color w:val="000000"/>
                <w:sz w:val="24"/>
                <w:szCs w:val="24"/>
              </w:rPr>
              <w:t>RSC </w:t>
            </w:r>
          </w:p>
          <w:p w14:paraId="3F34A00D" w14:textId="511D2ED4" w:rsidR="00FF0F20" w:rsidRPr="00340CD4" w:rsidRDefault="00FF0F20" w:rsidP="00FF0F20">
            <w:pPr>
              <w:jc w:val="center"/>
              <w:rPr>
                <w:color w:val="000000" w:themeColor="text1"/>
                <w:szCs w:val="20"/>
              </w:rPr>
            </w:pPr>
            <w:r w:rsidRPr="007553E8">
              <w:rPr>
                <w:rFonts w:eastAsia="Times New Roman" w:cstheme="minorHAnsi"/>
                <w:color w:val="000000"/>
                <w:sz w:val="24"/>
                <w:szCs w:val="24"/>
              </w:rPr>
              <w:t> </w:t>
            </w:r>
          </w:p>
        </w:tc>
        <w:tc>
          <w:tcPr>
            <w:tcW w:w="1143" w:type="pct"/>
          </w:tcPr>
          <w:p w14:paraId="679A6855" w14:textId="77777777" w:rsidR="00FF0F20" w:rsidRPr="007553E8" w:rsidRDefault="00FF0F20" w:rsidP="00FF0F20">
            <w:pPr>
              <w:ind w:left="216"/>
              <w:textAlignment w:val="baseline"/>
              <w:rPr>
                <w:rFonts w:eastAsia="Times New Roman" w:cstheme="minorHAnsi"/>
                <w:sz w:val="24"/>
                <w:szCs w:val="24"/>
              </w:rPr>
            </w:pPr>
            <w:r w:rsidRPr="007553E8">
              <w:rPr>
                <w:rFonts w:eastAsia="Times New Roman" w:cstheme="minorHAnsi"/>
                <w:sz w:val="24"/>
                <w:szCs w:val="24"/>
              </w:rPr>
              <w:t>Staff leadership and participation in Ministry </w:t>
            </w:r>
          </w:p>
          <w:p w14:paraId="29A1859B" w14:textId="77777777" w:rsidR="00FF0F20" w:rsidRDefault="00FF0F20" w:rsidP="00FF0F20">
            <w:pPr>
              <w:textAlignment w:val="baseline"/>
              <w:rPr>
                <w:rFonts w:eastAsia="Times New Roman" w:cstheme="minorHAnsi"/>
                <w:sz w:val="24"/>
                <w:szCs w:val="24"/>
              </w:rPr>
            </w:pPr>
            <w:r w:rsidRPr="007553E8">
              <w:rPr>
                <w:rFonts w:eastAsia="Times New Roman" w:cstheme="minorHAnsi"/>
                <w:sz w:val="24"/>
                <w:szCs w:val="24"/>
              </w:rPr>
              <w:t> </w:t>
            </w:r>
          </w:p>
          <w:p w14:paraId="7C7E7098" w14:textId="77777777" w:rsidR="00FF0F20" w:rsidRDefault="00FF0F20" w:rsidP="00FF0F20">
            <w:pPr>
              <w:textAlignment w:val="baseline"/>
              <w:rPr>
                <w:rFonts w:eastAsia="Times New Roman" w:cstheme="minorHAnsi"/>
                <w:sz w:val="24"/>
                <w:szCs w:val="24"/>
              </w:rPr>
            </w:pPr>
          </w:p>
          <w:p w14:paraId="19B26E6F" w14:textId="77777777" w:rsidR="00FF0F20" w:rsidRDefault="00FF0F20" w:rsidP="00FF0F20">
            <w:pPr>
              <w:textAlignment w:val="baseline"/>
              <w:rPr>
                <w:rFonts w:eastAsia="Times New Roman" w:cstheme="minorHAnsi"/>
                <w:sz w:val="24"/>
                <w:szCs w:val="24"/>
              </w:rPr>
            </w:pPr>
          </w:p>
          <w:p w14:paraId="6D434B7F" w14:textId="77777777" w:rsidR="00FF0F20" w:rsidRDefault="00FF0F20" w:rsidP="00FF0F20">
            <w:pPr>
              <w:textAlignment w:val="baseline"/>
              <w:rPr>
                <w:rFonts w:eastAsia="Times New Roman" w:cstheme="minorHAnsi"/>
                <w:sz w:val="24"/>
                <w:szCs w:val="24"/>
              </w:rPr>
            </w:pPr>
          </w:p>
          <w:p w14:paraId="60ECE60B" w14:textId="49B449A9" w:rsidR="00FF0F20" w:rsidRPr="00340CD4" w:rsidRDefault="00FF0F20" w:rsidP="00FF0F20">
            <w:pPr>
              <w:rPr>
                <w:rFonts w:eastAsia="SimSun" w:cs="Arial"/>
                <w:szCs w:val="20"/>
              </w:rPr>
            </w:pPr>
            <w:r>
              <w:rPr>
                <w:rFonts w:eastAsia="Times New Roman" w:cstheme="minorHAnsi"/>
                <w:sz w:val="24"/>
                <w:szCs w:val="24"/>
              </w:rPr>
              <w:t>A clear program of collaborative events</w:t>
            </w:r>
          </w:p>
        </w:tc>
      </w:tr>
      <w:tr w:rsidR="008C3EA3" w:rsidRPr="008A20CD" w14:paraId="4A6875AD" w14:textId="77777777" w:rsidTr="38991604">
        <w:trPr>
          <w:gridAfter w:val="1"/>
          <w:wAfter w:w="16" w:type="pct"/>
          <w:trHeight w:val="283"/>
        </w:trPr>
        <w:tc>
          <w:tcPr>
            <w:tcW w:w="456" w:type="pct"/>
          </w:tcPr>
          <w:p w14:paraId="1B76694F" w14:textId="77777777" w:rsidR="008C3EA3" w:rsidRPr="007553E8" w:rsidRDefault="008C3EA3" w:rsidP="008C3EA3">
            <w:pPr>
              <w:textAlignment w:val="baseline"/>
              <w:rPr>
                <w:rFonts w:eastAsia="Times New Roman" w:cstheme="minorHAnsi"/>
                <w:sz w:val="24"/>
                <w:szCs w:val="24"/>
              </w:rPr>
            </w:pPr>
            <w:r w:rsidRPr="007553E8">
              <w:rPr>
                <w:rFonts w:eastAsia="Times New Roman" w:cstheme="minorHAnsi"/>
                <w:b/>
                <w:bCs/>
                <w:sz w:val="24"/>
                <w:szCs w:val="24"/>
              </w:rPr>
              <w:t>Goal 2</w:t>
            </w:r>
            <w:r w:rsidRPr="007553E8">
              <w:rPr>
                <w:rFonts w:eastAsia="Times New Roman" w:cstheme="minorHAnsi"/>
                <w:sz w:val="24"/>
                <w:szCs w:val="24"/>
              </w:rPr>
              <w:t> </w:t>
            </w:r>
          </w:p>
          <w:p w14:paraId="28B2B5FF" w14:textId="77777777" w:rsidR="008C3EA3" w:rsidRPr="007553E8" w:rsidRDefault="008C3EA3" w:rsidP="008C3EA3">
            <w:pPr>
              <w:textAlignment w:val="baseline"/>
              <w:rPr>
                <w:rFonts w:eastAsia="Times New Roman" w:cstheme="minorHAnsi"/>
                <w:sz w:val="24"/>
                <w:szCs w:val="24"/>
              </w:rPr>
            </w:pPr>
            <w:r w:rsidRPr="007553E8">
              <w:rPr>
                <w:rFonts w:eastAsia="Times New Roman" w:cstheme="minorHAnsi"/>
                <w:b/>
                <w:bCs/>
                <w:sz w:val="24"/>
                <w:szCs w:val="24"/>
              </w:rPr>
              <w:t>Formation </w:t>
            </w:r>
            <w:r w:rsidRPr="007553E8">
              <w:rPr>
                <w:rFonts w:eastAsia="Times New Roman" w:cstheme="minorHAnsi"/>
                <w:sz w:val="24"/>
                <w:szCs w:val="24"/>
              </w:rPr>
              <w:t> </w:t>
            </w:r>
          </w:p>
          <w:p w14:paraId="3218CD64" w14:textId="6AFCB740" w:rsidR="008C3EA3" w:rsidRPr="00340CD4" w:rsidRDefault="008C3EA3" w:rsidP="008C3EA3">
            <w:pPr>
              <w:rPr>
                <w:szCs w:val="20"/>
              </w:rPr>
            </w:pPr>
            <w:r w:rsidRPr="007553E8">
              <w:rPr>
                <w:rFonts w:eastAsia="Times New Roman" w:cstheme="minorHAnsi"/>
                <w:sz w:val="24"/>
                <w:szCs w:val="24"/>
              </w:rPr>
              <w:t> </w:t>
            </w:r>
          </w:p>
        </w:tc>
        <w:tc>
          <w:tcPr>
            <w:tcW w:w="457" w:type="pct"/>
          </w:tcPr>
          <w:p w14:paraId="7C0EF441"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b/>
                <w:bCs/>
                <w:sz w:val="24"/>
                <w:szCs w:val="24"/>
              </w:rPr>
              <w:t>2</w:t>
            </w:r>
            <w:r w:rsidRPr="007553E8">
              <w:rPr>
                <w:rFonts w:eastAsia="Times New Roman" w:cstheme="minorHAnsi"/>
                <w:sz w:val="24"/>
                <w:szCs w:val="24"/>
              </w:rPr>
              <w:t> </w:t>
            </w:r>
          </w:p>
          <w:p w14:paraId="7C8C3504" w14:textId="64BD51EE" w:rsidR="008C3EA3" w:rsidRPr="00340CD4" w:rsidRDefault="008C3EA3" w:rsidP="008C3EA3">
            <w:pPr>
              <w:jc w:val="center"/>
              <w:rPr>
                <w:szCs w:val="20"/>
              </w:rPr>
            </w:pPr>
            <w:r w:rsidRPr="007553E8">
              <w:rPr>
                <w:rFonts w:eastAsia="Times New Roman" w:cstheme="minorHAnsi"/>
                <w:sz w:val="24"/>
                <w:szCs w:val="24"/>
              </w:rPr>
              <w:t> </w:t>
            </w:r>
          </w:p>
        </w:tc>
        <w:tc>
          <w:tcPr>
            <w:tcW w:w="1281" w:type="pct"/>
          </w:tcPr>
          <w:p w14:paraId="7D5FD605" w14:textId="77777777" w:rsidR="008C3EA3" w:rsidRPr="00D4311F" w:rsidRDefault="008C3EA3" w:rsidP="008C3EA3">
            <w:pPr>
              <w:textAlignment w:val="baseline"/>
              <w:rPr>
                <w:rFonts w:eastAsia="Times New Roman" w:cstheme="minorHAnsi"/>
                <w:b/>
                <w:bCs/>
                <w:sz w:val="24"/>
                <w:szCs w:val="24"/>
              </w:rPr>
            </w:pPr>
            <w:r w:rsidRPr="00D4311F">
              <w:rPr>
                <w:rFonts w:eastAsia="Times New Roman" w:cstheme="minorHAnsi"/>
                <w:b/>
                <w:bCs/>
                <w:sz w:val="24"/>
                <w:szCs w:val="24"/>
              </w:rPr>
              <w:t xml:space="preserve">Facilitate staff participation in formation to meet the AWTL requirements and for spiritual nourishment. </w:t>
            </w:r>
          </w:p>
          <w:p w14:paraId="60A26B96" w14:textId="77777777" w:rsidR="008C3EA3" w:rsidRPr="00D4311F" w:rsidRDefault="008C3EA3" w:rsidP="008C3EA3">
            <w:pPr>
              <w:ind w:left="360"/>
              <w:textAlignment w:val="baseline"/>
              <w:rPr>
                <w:rFonts w:eastAsia="Times New Roman" w:cstheme="minorHAnsi"/>
                <w:b/>
                <w:bCs/>
                <w:sz w:val="24"/>
                <w:szCs w:val="24"/>
              </w:rPr>
            </w:pPr>
          </w:p>
          <w:p w14:paraId="52063760" w14:textId="11CBB39A" w:rsidR="008C3EA3" w:rsidRPr="00D4311F" w:rsidRDefault="008C3EA3" w:rsidP="008C3EA3">
            <w:pPr>
              <w:textAlignment w:val="baseline"/>
              <w:rPr>
                <w:rFonts w:eastAsia="Times New Roman"/>
                <w:b/>
                <w:bCs/>
                <w:sz w:val="24"/>
                <w:szCs w:val="24"/>
              </w:rPr>
            </w:pPr>
            <w:r w:rsidRPr="317FEF43">
              <w:rPr>
                <w:rFonts w:eastAsia="Times New Roman"/>
                <w:b/>
                <w:bCs/>
                <w:sz w:val="24"/>
                <w:szCs w:val="24"/>
                <w:highlight w:val="lightGray"/>
              </w:rPr>
              <w:t xml:space="preserve">Target appropriate formation opportunities for the </w:t>
            </w:r>
            <w:r w:rsidRPr="12160C6A">
              <w:rPr>
                <w:rFonts w:eastAsia="Times New Roman"/>
                <w:b/>
                <w:bCs/>
                <w:sz w:val="24"/>
                <w:szCs w:val="24"/>
                <w:highlight w:val="lightGray"/>
              </w:rPr>
              <w:t>Re</w:t>
            </w:r>
            <w:r w:rsidRPr="317FEF43">
              <w:rPr>
                <w:rFonts w:eastAsia="Times New Roman"/>
                <w:b/>
                <w:bCs/>
                <w:sz w:val="24"/>
                <w:szCs w:val="24"/>
                <w:highlight w:val="lightGray"/>
              </w:rPr>
              <w:t xml:space="preserve">ligious </w:t>
            </w:r>
            <w:r w:rsidR="00FD30E4">
              <w:rPr>
                <w:rFonts w:eastAsia="Times New Roman"/>
                <w:b/>
                <w:bCs/>
                <w:sz w:val="24"/>
                <w:szCs w:val="24"/>
                <w:highlight w:val="lightGray"/>
              </w:rPr>
              <w:t>Education</w:t>
            </w:r>
            <w:r w:rsidRPr="317FEF43">
              <w:rPr>
                <w:rFonts w:eastAsia="Times New Roman"/>
                <w:b/>
                <w:bCs/>
                <w:sz w:val="24"/>
                <w:szCs w:val="24"/>
                <w:highlight w:val="lightGray"/>
              </w:rPr>
              <w:t xml:space="preserve"> Faculty and middle leaders to meet accreditation.</w:t>
            </w:r>
          </w:p>
          <w:p w14:paraId="53874E91" w14:textId="77777777" w:rsidR="008C3EA3" w:rsidRPr="00D4311F" w:rsidRDefault="008C3EA3" w:rsidP="008C3EA3">
            <w:pPr>
              <w:textAlignment w:val="baseline"/>
              <w:rPr>
                <w:rFonts w:eastAsia="Times New Roman" w:cstheme="minorHAnsi"/>
                <w:b/>
                <w:bCs/>
                <w:sz w:val="24"/>
                <w:szCs w:val="24"/>
              </w:rPr>
            </w:pPr>
          </w:p>
          <w:p w14:paraId="29DAC36E" w14:textId="2563E421" w:rsidR="008C3EA3" w:rsidRPr="00340CD4" w:rsidRDefault="008C3EA3" w:rsidP="008C3EA3">
            <w:pPr>
              <w:pStyle w:val="ListParagraph"/>
              <w:numPr>
                <w:ilvl w:val="0"/>
                <w:numId w:val="5"/>
              </w:numPr>
              <w:rPr>
                <w:szCs w:val="20"/>
              </w:rPr>
            </w:pPr>
            <w:r w:rsidRPr="00D4311F">
              <w:rPr>
                <w:rFonts w:eastAsia="Times New Roman" w:cstheme="minorHAnsi"/>
                <w:b/>
                <w:bCs/>
                <w:sz w:val="24"/>
                <w:szCs w:val="24"/>
              </w:rPr>
              <w:t>Identify</w:t>
            </w:r>
            <w:r w:rsidRPr="007553E8">
              <w:rPr>
                <w:rFonts w:eastAsia="Times New Roman" w:cstheme="minorHAnsi"/>
                <w:b/>
                <w:bCs/>
                <w:sz w:val="24"/>
                <w:szCs w:val="24"/>
              </w:rPr>
              <w:t xml:space="preserve"> staff who are qualified to teach R</w:t>
            </w:r>
            <w:r>
              <w:rPr>
                <w:rFonts w:eastAsia="Times New Roman" w:cstheme="minorHAnsi"/>
                <w:b/>
                <w:bCs/>
                <w:sz w:val="24"/>
                <w:szCs w:val="24"/>
              </w:rPr>
              <w:t xml:space="preserve">eligious </w:t>
            </w:r>
            <w:r w:rsidR="00FD30E4">
              <w:rPr>
                <w:rFonts w:eastAsia="Times New Roman" w:cstheme="minorHAnsi"/>
                <w:b/>
                <w:bCs/>
                <w:sz w:val="24"/>
                <w:szCs w:val="24"/>
              </w:rPr>
              <w:t>Education</w:t>
            </w:r>
            <w:r w:rsidRPr="007553E8">
              <w:rPr>
                <w:rFonts w:eastAsia="Times New Roman" w:cstheme="minorHAnsi"/>
                <w:b/>
                <w:bCs/>
                <w:sz w:val="24"/>
                <w:szCs w:val="24"/>
              </w:rPr>
              <w:t xml:space="preserve"> but</w:t>
            </w:r>
            <w:r w:rsidRPr="00D4311F">
              <w:rPr>
                <w:rFonts w:eastAsia="Times New Roman" w:cstheme="minorHAnsi"/>
                <w:b/>
                <w:bCs/>
                <w:sz w:val="24"/>
                <w:szCs w:val="24"/>
              </w:rPr>
              <w:t xml:space="preserve"> who</w:t>
            </w:r>
            <w:r w:rsidRPr="007553E8">
              <w:rPr>
                <w:rFonts w:eastAsia="Times New Roman" w:cstheme="minorHAnsi"/>
                <w:b/>
                <w:bCs/>
                <w:sz w:val="24"/>
                <w:szCs w:val="24"/>
              </w:rPr>
              <w:t xml:space="preserve"> may not be currently</w:t>
            </w:r>
            <w:r w:rsidRPr="00D4311F">
              <w:rPr>
                <w:rFonts w:eastAsia="Times New Roman" w:cstheme="minorHAnsi"/>
                <w:b/>
                <w:bCs/>
                <w:sz w:val="24"/>
                <w:szCs w:val="24"/>
              </w:rPr>
              <w:t xml:space="preserve"> be teaching in the faculty</w:t>
            </w:r>
            <w:r w:rsidRPr="007553E8">
              <w:rPr>
                <w:rFonts w:eastAsia="Times New Roman" w:cstheme="minorHAnsi"/>
                <w:b/>
                <w:bCs/>
                <w:sz w:val="24"/>
                <w:szCs w:val="24"/>
              </w:rPr>
              <w:t>. </w:t>
            </w:r>
            <w:r w:rsidRPr="007553E8">
              <w:rPr>
                <w:rFonts w:eastAsia="Times New Roman" w:cstheme="minorHAnsi"/>
                <w:sz w:val="24"/>
                <w:szCs w:val="24"/>
              </w:rPr>
              <w:t> </w:t>
            </w:r>
          </w:p>
        </w:tc>
        <w:tc>
          <w:tcPr>
            <w:tcW w:w="275" w:type="pct"/>
          </w:tcPr>
          <w:p w14:paraId="488818DE" w14:textId="0918D806" w:rsidR="008C3EA3" w:rsidRPr="00340CD4" w:rsidRDefault="008C3EA3" w:rsidP="008C3EA3">
            <w:pPr>
              <w:jc w:val="center"/>
              <w:rPr>
                <w:szCs w:val="20"/>
              </w:rPr>
            </w:pPr>
            <w:r w:rsidRPr="007553E8">
              <w:rPr>
                <w:rFonts w:eastAsia="Times New Roman" w:cstheme="minorHAnsi"/>
                <w:sz w:val="24"/>
                <w:szCs w:val="24"/>
              </w:rPr>
              <w:t>NA </w:t>
            </w:r>
          </w:p>
        </w:tc>
        <w:tc>
          <w:tcPr>
            <w:tcW w:w="549" w:type="pct"/>
          </w:tcPr>
          <w:p w14:paraId="192403A6"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End of Term 4 </w:t>
            </w:r>
          </w:p>
          <w:p w14:paraId="15ACA3E4" w14:textId="77777777" w:rsidR="008C3EA3" w:rsidRPr="00D4311F"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6634CE08" w14:textId="77777777" w:rsidR="008C3EA3" w:rsidRPr="00D4311F" w:rsidRDefault="008C3EA3" w:rsidP="008C3EA3">
            <w:pPr>
              <w:jc w:val="center"/>
              <w:textAlignment w:val="baseline"/>
              <w:rPr>
                <w:rFonts w:eastAsia="Times New Roman" w:cstheme="minorHAnsi"/>
                <w:sz w:val="24"/>
                <w:szCs w:val="24"/>
              </w:rPr>
            </w:pPr>
          </w:p>
          <w:p w14:paraId="12D0E4C5" w14:textId="77777777" w:rsidR="008C3EA3" w:rsidRPr="007553E8" w:rsidRDefault="008C3EA3" w:rsidP="008C3EA3">
            <w:pPr>
              <w:textAlignment w:val="baseline"/>
              <w:rPr>
                <w:rFonts w:eastAsia="Times New Roman" w:cstheme="minorHAnsi"/>
                <w:sz w:val="24"/>
                <w:szCs w:val="24"/>
              </w:rPr>
            </w:pPr>
          </w:p>
          <w:p w14:paraId="72E52790"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xml:space="preserve">End of Term </w:t>
            </w:r>
            <w:r w:rsidRPr="00D4311F">
              <w:rPr>
                <w:rFonts w:eastAsia="Times New Roman" w:cstheme="minorHAnsi"/>
                <w:sz w:val="24"/>
                <w:szCs w:val="24"/>
              </w:rPr>
              <w:t>3</w:t>
            </w:r>
          </w:p>
          <w:p w14:paraId="5C2BC2E3"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15E056CF"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36DFA112" w14:textId="50EFB53B" w:rsidR="008C3EA3" w:rsidRPr="00D4311F"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3C32F500"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xml:space="preserve">End of Term </w:t>
            </w:r>
            <w:r w:rsidRPr="00D4311F">
              <w:rPr>
                <w:rFonts w:eastAsia="Times New Roman" w:cstheme="minorHAnsi"/>
                <w:sz w:val="24"/>
                <w:szCs w:val="24"/>
              </w:rPr>
              <w:t>2</w:t>
            </w:r>
          </w:p>
          <w:p w14:paraId="285DFB58" w14:textId="7F337469"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38802986"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sz w:val="24"/>
                <w:szCs w:val="24"/>
              </w:rPr>
              <w:t> </w:t>
            </w:r>
          </w:p>
          <w:p w14:paraId="282EE88C" w14:textId="27C5D4C2" w:rsidR="008C3EA3" w:rsidRPr="00340CD4" w:rsidRDefault="008C3EA3" w:rsidP="008C3EA3">
            <w:pPr>
              <w:jc w:val="center"/>
              <w:rPr>
                <w:szCs w:val="20"/>
              </w:rPr>
            </w:pPr>
            <w:r w:rsidRPr="007553E8">
              <w:rPr>
                <w:rFonts w:eastAsia="Times New Roman" w:cstheme="minorHAnsi"/>
                <w:sz w:val="24"/>
                <w:szCs w:val="24"/>
              </w:rPr>
              <w:t> </w:t>
            </w:r>
          </w:p>
        </w:tc>
        <w:tc>
          <w:tcPr>
            <w:tcW w:w="366" w:type="pct"/>
          </w:tcPr>
          <w:p w14:paraId="6B7FD4D1"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MC </w:t>
            </w:r>
          </w:p>
          <w:p w14:paraId="22143490"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7C313BAB"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07CB1AA4"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15C9C173"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 </w:t>
            </w:r>
          </w:p>
          <w:p w14:paraId="780F1145" w14:textId="77777777" w:rsidR="008C3EA3" w:rsidRPr="007553E8" w:rsidRDefault="008C3EA3" w:rsidP="008C3EA3">
            <w:pPr>
              <w:jc w:val="center"/>
              <w:textAlignment w:val="baseline"/>
              <w:rPr>
                <w:rFonts w:eastAsia="Times New Roman" w:cstheme="minorHAnsi"/>
                <w:sz w:val="24"/>
                <w:szCs w:val="24"/>
              </w:rPr>
            </w:pPr>
            <w:r w:rsidRPr="007553E8">
              <w:rPr>
                <w:rFonts w:eastAsia="Times New Roman" w:cstheme="minorHAnsi"/>
                <w:color w:val="000000"/>
                <w:sz w:val="24"/>
                <w:szCs w:val="24"/>
              </w:rPr>
              <w:t>MC </w:t>
            </w:r>
          </w:p>
          <w:p w14:paraId="7516829E" w14:textId="77777777" w:rsidR="008C3EA3" w:rsidRPr="00D4311F" w:rsidRDefault="008C3EA3" w:rsidP="008C3EA3">
            <w:pPr>
              <w:jc w:val="center"/>
              <w:textAlignment w:val="baseline"/>
              <w:rPr>
                <w:rFonts w:eastAsia="Times New Roman" w:cstheme="minorHAnsi"/>
                <w:color w:val="000000"/>
                <w:sz w:val="24"/>
                <w:szCs w:val="24"/>
              </w:rPr>
            </w:pPr>
          </w:p>
          <w:p w14:paraId="7B9DDFA8" w14:textId="77777777" w:rsidR="008C3EA3" w:rsidRPr="00D4311F" w:rsidRDefault="008C3EA3" w:rsidP="008C3EA3">
            <w:pPr>
              <w:jc w:val="center"/>
              <w:textAlignment w:val="baseline"/>
              <w:rPr>
                <w:rFonts w:eastAsia="Times New Roman" w:cstheme="minorHAnsi"/>
                <w:color w:val="000000"/>
                <w:sz w:val="24"/>
                <w:szCs w:val="24"/>
              </w:rPr>
            </w:pPr>
          </w:p>
          <w:p w14:paraId="7129A076" w14:textId="77777777" w:rsidR="008C3EA3" w:rsidRPr="00D4311F" w:rsidRDefault="008C3EA3" w:rsidP="008C3EA3">
            <w:pPr>
              <w:jc w:val="center"/>
              <w:textAlignment w:val="baseline"/>
              <w:rPr>
                <w:rFonts w:eastAsia="Times New Roman" w:cstheme="minorHAnsi"/>
                <w:color w:val="000000"/>
                <w:sz w:val="24"/>
                <w:szCs w:val="24"/>
              </w:rPr>
            </w:pPr>
          </w:p>
          <w:p w14:paraId="64FDD37D" w14:textId="77777777" w:rsidR="008C3EA3" w:rsidRPr="00D4311F" w:rsidRDefault="008C3EA3" w:rsidP="008C3EA3">
            <w:pPr>
              <w:jc w:val="center"/>
              <w:textAlignment w:val="baseline"/>
              <w:rPr>
                <w:rFonts w:eastAsia="Times New Roman" w:cstheme="minorHAnsi"/>
                <w:color w:val="000000"/>
                <w:sz w:val="24"/>
                <w:szCs w:val="24"/>
              </w:rPr>
            </w:pPr>
          </w:p>
          <w:p w14:paraId="2A9C0BEB" w14:textId="78A74FBA" w:rsidR="008C3EA3" w:rsidRPr="00340CD4" w:rsidRDefault="008C3EA3" w:rsidP="008C3EA3">
            <w:pPr>
              <w:jc w:val="center"/>
              <w:rPr>
                <w:rFonts w:eastAsia="SimSun" w:cs="Arial"/>
                <w:color w:val="000000" w:themeColor="text1"/>
                <w:szCs w:val="20"/>
              </w:rPr>
            </w:pPr>
            <w:r w:rsidRPr="00D4311F">
              <w:rPr>
                <w:rFonts w:eastAsia="Times New Roman" w:cstheme="minorHAnsi"/>
                <w:color w:val="000000"/>
                <w:sz w:val="24"/>
                <w:szCs w:val="24"/>
              </w:rPr>
              <w:t>MC</w:t>
            </w:r>
            <w:r w:rsidRPr="007553E8">
              <w:rPr>
                <w:rFonts w:eastAsia="Times New Roman" w:cstheme="minorHAnsi"/>
                <w:color w:val="000000"/>
                <w:sz w:val="24"/>
                <w:szCs w:val="24"/>
              </w:rPr>
              <w:t> </w:t>
            </w:r>
          </w:p>
        </w:tc>
        <w:tc>
          <w:tcPr>
            <w:tcW w:w="457" w:type="pct"/>
          </w:tcPr>
          <w:p w14:paraId="3BE1A6D9" w14:textId="77777777" w:rsidR="008C3EA3" w:rsidRDefault="008C3EA3" w:rsidP="008C3EA3">
            <w:pPr>
              <w:jc w:val="center"/>
              <w:textAlignment w:val="baseline"/>
              <w:rPr>
                <w:rFonts w:eastAsia="Times New Roman" w:cstheme="minorHAnsi"/>
                <w:color w:val="000000"/>
                <w:sz w:val="24"/>
                <w:szCs w:val="24"/>
              </w:rPr>
            </w:pPr>
            <w:r w:rsidRPr="007553E8">
              <w:rPr>
                <w:rFonts w:eastAsia="Times New Roman" w:cstheme="minorHAnsi"/>
                <w:color w:val="000000"/>
                <w:sz w:val="24"/>
                <w:szCs w:val="24"/>
              </w:rPr>
              <w:t>RSC/other interested</w:t>
            </w:r>
            <w:r>
              <w:rPr>
                <w:rFonts w:eastAsia="Times New Roman" w:cstheme="minorHAnsi"/>
                <w:color w:val="000000"/>
                <w:sz w:val="24"/>
                <w:szCs w:val="24"/>
              </w:rPr>
              <w:t xml:space="preserve"> or necessary </w:t>
            </w:r>
            <w:r w:rsidRPr="007553E8">
              <w:rPr>
                <w:rFonts w:eastAsia="Times New Roman" w:cstheme="minorHAnsi"/>
                <w:color w:val="000000"/>
                <w:sz w:val="24"/>
                <w:szCs w:val="24"/>
              </w:rPr>
              <w:t>staff</w:t>
            </w:r>
          </w:p>
          <w:p w14:paraId="3F81EDAB" w14:textId="5ACA9D4F" w:rsidR="008C3EA3" w:rsidRPr="00340CD4" w:rsidRDefault="008C3EA3" w:rsidP="008C3EA3">
            <w:pPr>
              <w:jc w:val="center"/>
              <w:rPr>
                <w:color w:val="000000" w:themeColor="text1"/>
                <w:szCs w:val="20"/>
              </w:rPr>
            </w:pPr>
            <w:r w:rsidRPr="007553E8">
              <w:rPr>
                <w:rFonts w:eastAsia="Times New Roman" w:cstheme="minorHAnsi"/>
                <w:color w:val="000000"/>
                <w:sz w:val="24"/>
                <w:szCs w:val="24"/>
              </w:rPr>
              <w:t> </w:t>
            </w:r>
          </w:p>
        </w:tc>
        <w:tc>
          <w:tcPr>
            <w:tcW w:w="1143" w:type="pct"/>
          </w:tcPr>
          <w:p w14:paraId="22625056" w14:textId="77777777" w:rsidR="008C3EA3" w:rsidRPr="007553E8" w:rsidRDefault="008C3EA3" w:rsidP="008C3EA3">
            <w:pPr>
              <w:ind w:left="165" w:hanging="27"/>
              <w:textAlignment w:val="baseline"/>
              <w:rPr>
                <w:rFonts w:eastAsia="Times New Roman" w:cstheme="minorHAnsi"/>
                <w:sz w:val="24"/>
                <w:szCs w:val="24"/>
              </w:rPr>
            </w:pPr>
            <w:r w:rsidRPr="007553E8">
              <w:rPr>
                <w:rFonts w:eastAsia="Times New Roman" w:cstheme="minorHAnsi"/>
                <w:sz w:val="24"/>
                <w:szCs w:val="24"/>
              </w:rPr>
              <w:t>Formation for mission framework. </w:t>
            </w:r>
          </w:p>
          <w:p w14:paraId="30B0C165" w14:textId="77777777" w:rsidR="008C3EA3" w:rsidRDefault="008C3EA3" w:rsidP="008C3EA3">
            <w:pPr>
              <w:ind w:left="165" w:hanging="165"/>
              <w:textAlignment w:val="baseline"/>
              <w:rPr>
                <w:rFonts w:eastAsia="Times New Roman" w:cstheme="minorHAnsi"/>
                <w:sz w:val="24"/>
                <w:szCs w:val="24"/>
              </w:rPr>
            </w:pPr>
          </w:p>
          <w:p w14:paraId="07F8047B" w14:textId="77777777" w:rsidR="008C3EA3" w:rsidRPr="007553E8" w:rsidRDefault="008C3EA3" w:rsidP="008C3EA3">
            <w:pPr>
              <w:ind w:left="165" w:hanging="27"/>
              <w:textAlignment w:val="baseline"/>
              <w:rPr>
                <w:rFonts w:eastAsia="Times New Roman" w:cstheme="minorHAnsi"/>
                <w:sz w:val="24"/>
                <w:szCs w:val="24"/>
              </w:rPr>
            </w:pPr>
            <w:r w:rsidRPr="007553E8">
              <w:rPr>
                <w:rFonts w:eastAsia="Times New Roman" w:cstheme="minorHAnsi"/>
                <w:sz w:val="24"/>
                <w:szCs w:val="24"/>
              </w:rPr>
              <w:t>Professional development applications from staff members. </w:t>
            </w:r>
          </w:p>
          <w:p w14:paraId="50D08C6B" w14:textId="77777777" w:rsidR="008C3EA3" w:rsidRDefault="008C3EA3" w:rsidP="008C3EA3">
            <w:pPr>
              <w:ind w:left="720"/>
              <w:textAlignment w:val="baseline"/>
              <w:rPr>
                <w:rFonts w:eastAsia="Times New Roman" w:cstheme="minorHAnsi"/>
                <w:sz w:val="24"/>
                <w:szCs w:val="24"/>
              </w:rPr>
            </w:pPr>
          </w:p>
          <w:p w14:paraId="6BA7C560" w14:textId="77777777" w:rsidR="008C3EA3" w:rsidRPr="007553E8" w:rsidRDefault="008C3EA3" w:rsidP="008C3EA3">
            <w:pPr>
              <w:ind w:left="138"/>
              <w:textAlignment w:val="baseline"/>
              <w:rPr>
                <w:rFonts w:eastAsia="Times New Roman" w:cstheme="minorHAnsi"/>
                <w:sz w:val="24"/>
                <w:szCs w:val="24"/>
              </w:rPr>
            </w:pPr>
            <w:r w:rsidRPr="007553E8">
              <w:rPr>
                <w:rFonts w:eastAsia="Times New Roman" w:cstheme="minorHAnsi"/>
                <w:sz w:val="24"/>
                <w:szCs w:val="24"/>
              </w:rPr>
              <w:t>Attendance and other data related to staff and student engagement. </w:t>
            </w:r>
          </w:p>
          <w:p w14:paraId="1E4BF248" w14:textId="77777777" w:rsidR="008C3EA3" w:rsidRDefault="008C3EA3" w:rsidP="008C3EA3">
            <w:pPr>
              <w:ind w:left="720"/>
              <w:textAlignment w:val="baseline"/>
              <w:rPr>
                <w:rFonts w:eastAsia="Times New Roman" w:cstheme="minorHAnsi"/>
                <w:sz w:val="24"/>
                <w:szCs w:val="24"/>
              </w:rPr>
            </w:pPr>
          </w:p>
          <w:p w14:paraId="768794E8" w14:textId="629A781D" w:rsidR="008C3EA3" w:rsidRPr="00340CD4" w:rsidRDefault="008C3EA3" w:rsidP="008C3EA3">
            <w:pPr>
              <w:pStyle w:val="ListParagraph"/>
              <w:numPr>
                <w:ilvl w:val="0"/>
                <w:numId w:val="7"/>
              </w:numPr>
              <w:ind w:left="176" w:hanging="176"/>
              <w:rPr>
                <w:szCs w:val="20"/>
              </w:rPr>
            </w:pPr>
            <w:r w:rsidRPr="007553E8">
              <w:rPr>
                <w:rFonts w:eastAsia="Times New Roman" w:cstheme="minorHAnsi"/>
                <w:sz w:val="24"/>
                <w:szCs w:val="24"/>
              </w:rPr>
              <w:t>Improved AWTL engagement with a particular focus on Middle Leaders </w:t>
            </w:r>
            <w:r>
              <w:rPr>
                <w:rFonts w:eastAsia="Times New Roman" w:cstheme="minorHAnsi"/>
                <w:sz w:val="24"/>
                <w:szCs w:val="24"/>
              </w:rPr>
              <w:t>and RE Staff</w:t>
            </w:r>
          </w:p>
        </w:tc>
      </w:tr>
      <w:tr w:rsidR="00045FF8" w:rsidRPr="008A20CD" w14:paraId="6B33CFBA" w14:textId="77777777" w:rsidTr="38991604">
        <w:trPr>
          <w:gridAfter w:val="1"/>
          <w:wAfter w:w="16" w:type="pct"/>
          <w:trHeight w:val="283"/>
        </w:trPr>
        <w:tc>
          <w:tcPr>
            <w:tcW w:w="456" w:type="pct"/>
          </w:tcPr>
          <w:p w14:paraId="33ECDA85" w14:textId="77777777" w:rsidR="00045FF8" w:rsidRDefault="00045FF8" w:rsidP="00045FF8">
            <w:pPr>
              <w:rPr>
                <w:b/>
                <w:szCs w:val="20"/>
                <w:lang w:eastAsia="en-US"/>
              </w:rPr>
            </w:pPr>
            <w:r>
              <w:rPr>
                <w:b/>
                <w:szCs w:val="20"/>
                <w:lang w:eastAsia="en-US"/>
              </w:rPr>
              <w:t xml:space="preserve">Goal 3 Religious Education </w:t>
            </w:r>
          </w:p>
          <w:p w14:paraId="2087F55D" w14:textId="77777777" w:rsidR="00045FF8" w:rsidRDefault="00045FF8" w:rsidP="00045FF8">
            <w:pPr>
              <w:rPr>
                <w:szCs w:val="20"/>
                <w:lang w:eastAsia="en-US"/>
              </w:rPr>
            </w:pPr>
          </w:p>
          <w:p w14:paraId="1ADCAA7C" w14:textId="77777777" w:rsidR="00045FF8" w:rsidRDefault="00045FF8" w:rsidP="00045FF8">
            <w:pPr>
              <w:rPr>
                <w:szCs w:val="20"/>
                <w:lang w:eastAsia="en-US"/>
              </w:rPr>
            </w:pPr>
          </w:p>
          <w:p w14:paraId="1E850548" w14:textId="77777777" w:rsidR="00045FF8" w:rsidRDefault="00045FF8" w:rsidP="00045FF8">
            <w:pPr>
              <w:rPr>
                <w:szCs w:val="20"/>
                <w:lang w:eastAsia="en-US"/>
              </w:rPr>
            </w:pPr>
          </w:p>
          <w:p w14:paraId="5C627650" w14:textId="77777777" w:rsidR="00045FF8" w:rsidRPr="005E4BA3" w:rsidRDefault="00045FF8" w:rsidP="00045FF8">
            <w:pPr>
              <w:rPr>
                <w:szCs w:val="20"/>
              </w:rPr>
            </w:pPr>
          </w:p>
        </w:tc>
        <w:tc>
          <w:tcPr>
            <w:tcW w:w="457" w:type="pct"/>
          </w:tcPr>
          <w:p w14:paraId="70285167" w14:textId="77777777" w:rsidR="00045FF8" w:rsidRDefault="00045FF8" w:rsidP="00045FF8">
            <w:pPr>
              <w:jc w:val="center"/>
              <w:rPr>
                <w:b/>
                <w:szCs w:val="20"/>
                <w:lang w:eastAsia="en-US"/>
              </w:rPr>
            </w:pPr>
            <w:r>
              <w:rPr>
                <w:b/>
                <w:szCs w:val="20"/>
                <w:lang w:eastAsia="en-US"/>
              </w:rPr>
              <w:t>2 &amp; 3</w:t>
            </w:r>
          </w:p>
          <w:p w14:paraId="55C7C9BD" w14:textId="77777777" w:rsidR="00045FF8" w:rsidRDefault="00045FF8" w:rsidP="00045FF8">
            <w:pPr>
              <w:jc w:val="center"/>
              <w:rPr>
                <w:b/>
                <w:szCs w:val="20"/>
                <w:lang w:eastAsia="en-US"/>
              </w:rPr>
            </w:pPr>
          </w:p>
          <w:p w14:paraId="4861C649" w14:textId="3FBCE493" w:rsidR="00045FF8" w:rsidRPr="005E4BA3" w:rsidRDefault="00045FF8" w:rsidP="00045FF8">
            <w:pPr>
              <w:jc w:val="center"/>
              <w:rPr>
                <w:b/>
                <w:szCs w:val="20"/>
              </w:rPr>
            </w:pPr>
          </w:p>
        </w:tc>
        <w:tc>
          <w:tcPr>
            <w:tcW w:w="1281" w:type="pct"/>
          </w:tcPr>
          <w:p w14:paraId="65F5CC23" w14:textId="6E373A91" w:rsidR="00045FF8" w:rsidRDefault="00045FF8" w:rsidP="00045FF8">
            <w:pPr>
              <w:pStyle w:val="ListParagraph"/>
              <w:numPr>
                <w:ilvl w:val="0"/>
                <w:numId w:val="8"/>
              </w:numPr>
              <w:rPr>
                <w:szCs w:val="20"/>
                <w:lang w:eastAsia="en-US"/>
              </w:rPr>
            </w:pPr>
            <w:r>
              <w:rPr>
                <w:szCs w:val="20"/>
                <w:lang w:eastAsia="en-US"/>
              </w:rPr>
              <w:t xml:space="preserve">Implement newly composed ‘Encountering the Mystery of God’ programs with Year 7 RE </w:t>
            </w:r>
            <w:r w:rsidR="00345B0E">
              <w:rPr>
                <w:szCs w:val="20"/>
                <w:lang w:eastAsia="en-US"/>
              </w:rPr>
              <w:t>syllabus.</w:t>
            </w:r>
            <w:r>
              <w:rPr>
                <w:szCs w:val="20"/>
                <w:lang w:eastAsia="en-US"/>
              </w:rPr>
              <w:t xml:space="preserve">  </w:t>
            </w:r>
          </w:p>
          <w:p w14:paraId="21A539A7" w14:textId="77777777" w:rsidR="00045FF8" w:rsidRDefault="00045FF8" w:rsidP="00045FF8">
            <w:pPr>
              <w:pStyle w:val="ListParagraph"/>
              <w:numPr>
                <w:ilvl w:val="0"/>
                <w:numId w:val="8"/>
              </w:numPr>
              <w:rPr>
                <w:szCs w:val="20"/>
                <w:lang w:eastAsia="en-US"/>
              </w:rPr>
            </w:pPr>
            <w:r>
              <w:rPr>
                <w:szCs w:val="20"/>
                <w:lang w:eastAsia="en-US"/>
              </w:rPr>
              <w:t>Refine recently introduced ‘Faith and Life’ Modules with Stage 5 RE</w:t>
            </w:r>
          </w:p>
          <w:p w14:paraId="5AA17476" w14:textId="77777777" w:rsidR="00045FF8" w:rsidRPr="001A4A62" w:rsidRDefault="00045FF8" w:rsidP="00045FF8">
            <w:pPr>
              <w:pStyle w:val="ListParagraph"/>
              <w:ind w:left="360"/>
              <w:rPr>
                <w:szCs w:val="20"/>
                <w:lang w:eastAsia="en-US"/>
              </w:rPr>
            </w:pPr>
          </w:p>
          <w:p w14:paraId="7EFDC6ED" w14:textId="77777777" w:rsidR="00045FF8" w:rsidRDefault="00045FF8" w:rsidP="00045FF8">
            <w:pPr>
              <w:rPr>
                <w:szCs w:val="20"/>
                <w:lang w:eastAsia="en-US"/>
              </w:rPr>
            </w:pPr>
          </w:p>
          <w:p w14:paraId="68C58029" w14:textId="77777777" w:rsidR="00045FF8" w:rsidRDefault="00045FF8" w:rsidP="00045FF8">
            <w:pPr>
              <w:rPr>
                <w:szCs w:val="20"/>
                <w:lang w:eastAsia="en-US"/>
              </w:rPr>
            </w:pPr>
          </w:p>
          <w:p w14:paraId="7BD28DB7" w14:textId="77777777" w:rsidR="00045FF8" w:rsidRDefault="00045FF8" w:rsidP="00045FF8">
            <w:pPr>
              <w:rPr>
                <w:szCs w:val="20"/>
                <w:lang w:eastAsia="en-US"/>
              </w:rPr>
            </w:pPr>
          </w:p>
          <w:p w14:paraId="5793AA1A" w14:textId="77777777" w:rsidR="00045FF8" w:rsidRDefault="00045FF8" w:rsidP="00045FF8">
            <w:pPr>
              <w:pStyle w:val="ListParagraph"/>
              <w:numPr>
                <w:ilvl w:val="0"/>
                <w:numId w:val="8"/>
              </w:numPr>
              <w:rPr>
                <w:szCs w:val="20"/>
                <w:lang w:eastAsia="en-US"/>
              </w:rPr>
            </w:pPr>
            <w:r>
              <w:rPr>
                <w:szCs w:val="20"/>
                <w:lang w:eastAsia="en-US"/>
              </w:rPr>
              <w:t>Ongoing improvement in levels of religious literacy and religious imagination</w:t>
            </w:r>
            <w:r>
              <w:rPr>
                <w:szCs w:val="20"/>
                <w:lang w:eastAsia="en-US"/>
              </w:rPr>
              <w:br/>
            </w:r>
          </w:p>
          <w:p w14:paraId="6A00B595" w14:textId="56F194C4" w:rsidR="00045FF8" w:rsidRPr="00251F58" w:rsidRDefault="00045FF8" w:rsidP="00045FF8">
            <w:pPr>
              <w:rPr>
                <w:szCs w:val="20"/>
              </w:rPr>
            </w:pPr>
            <w:r>
              <w:rPr>
                <w:szCs w:val="20"/>
                <w:lang w:eastAsia="en-US"/>
              </w:rPr>
              <w:t xml:space="preserve"> </w:t>
            </w:r>
          </w:p>
        </w:tc>
        <w:tc>
          <w:tcPr>
            <w:tcW w:w="275" w:type="pct"/>
          </w:tcPr>
          <w:p w14:paraId="384317E1" w14:textId="47E07FC3" w:rsidR="00045FF8" w:rsidRPr="005E4BA3" w:rsidRDefault="00045FF8" w:rsidP="00045FF8">
            <w:pPr>
              <w:jc w:val="center"/>
              <w:rPr>
                <w:szCs w:val="20"/>
              </w:rPr>
            </w:pPr>
            <w:r>
              <w:rPr>
                <w:szCs w:val="20"/>
                <w:lang w:eastAsia="en-US"/>
              </w:rPr>
              <w:lastRenderedPageBreak/>
              <w:t>NA</w:t>
            </w:r>
          </w:p>
        </w:tc>
        <w:tc>
          <w:tcPr>
            <w:tcW w:w="549" w:type="pct"/>
          </w:tcPr>
          <w:p w14:paraId="0A923EC0" w14:textId="77777777" w:rsidR="00045FF8" w:rsidRDefault="00045FF8" w:rsidP="00045FF8">
            <w:pPr>
              <w:rPr>
                <w:szCs w:val="20"/>
                <w:lang w:eastAsia="en-US"/>
              </w:rPr>
            </w:pPr>
            <w:r>
              <w:rPr>
                <w:szCs w:val="20"/>
                <w:lang w:eastAsia="en-US"/>
              </w:rPr>
              <w:t>End of Term 4</w:t>
            </w:r>
          </w:p>
          <w:p w14:paraId="277DF63C" w14:textId="77777777" w:rsidR="00045FF8" w:rsidRDefault="00045FF8" w:rsidP="00045FF8">
            <w:pPr>
              <w:rPr>
                <w:szCs w:val="20"/>
                <w:lang w:eastAsia="en-US"/>
              </w:rPr>
            </w:pPr>
          </w:p>
          <w:p w14:paraId="265C3543" w14:textId="77777777" w:rsidR="00045FF8" w:rsidRDefault="00045FF8" w:rsidP="00045FF8">
            <w:pPr>
              <w:rPr>
                <w:szCs w:val="20"/>
                <w:lang w:eastAsia="en-US"/>
              </w:rPr>
            </w:pPr>
          </w:p>
          <w:p w14:paraId="3A742089" w14:textId="77777777" w:rsidR="00045FF8" w:rsidRDefault="00045FF8" w:rsidP="00045FF8">
            <w:pPr>
              <w:rPr>
                <w:szCs w:val="20"/>
                <w:lang w:eastAsia="en-US"/>
              </w:rPr>
            </w:pPr>
          </w:p>
          <w:p w14:paraId="1410EF67" w14:textId="77777777" w:rsidR="00045FF8" w:rsidRDefault="00045FF8" w:rsidP="00045FF8">
            <w:pPr>
              <w:rPr>
                <w:szCs w:val="20"/>
                <w:lang w:eastAsia="en-US"/>
              </w:rPr>
            </w:pPr>
          </w:p>
          <w:p w14:paraId="68BD0EC5" w14:textId="77777777" w:rsidR="00045FF8" w:rsidRDefault="00045FF8" w:rsidP="00045FF8">
            <w:pPr>
              <w:rPr>
                <w:szCs w:val="20"/>
                <w:lang w:eastAsia="en-US"/>
              </w:rPr>
            </w:pPr>
          </w:p>
          <w:p w14:paraId="37EC78EE" w14:textId="77777777" w:rsidR="00045FF8" w:rsidRDefault="00045FF8" w:rsidP="00045FF8">
            <w:pPr>
              <w:rPr>
                <w:szCs w:val="20"/>
                <w:lang w:eastAsia="en-US"/>
              </w:rPr>
            </w:pPr>
          </w:p>
          <w:p w14:paraId="693F8029" w14:textId="77777777" w:rsidR="00045FF8" w:rsidRDefault="00045FF8" w:rsidP="00045FF8">
            <w:pPr>
              <w:rPr>
                <w:szCs w:val="20"/>
                <w:lang w:eastAsia="en-US"/>
              </w:rPr>
            </w:pPr>
          </w:p>
          <w:p w14:paraId="44248AF2" w14:textId="77777777" w:rsidR="00045FF8" w:rsidRDefault="00045FF8" w:rsidP="00045FF8">
            <w:pPr>
              <w:rPr>
                <w:szCs w:val="20"/>
                <w:lang w:eastAsia="en-US"/>
              </w:rPr>
            </w:pPr>
          </w:p>
          <w:p w14:paraId="48F34EE3" w14:textId="77777777" w:rsidR="00045FF8" w:rsidRDefault="00045FF8" w:rsidP="00045FF8">
            <w:pPr>
              <w:rPr>
                <w:szCs w:val="20"/>
                <w:lang w:eastAsia="en-US"/>
              </w:rPr>
            </w:pPr>
            <w:r>
              <w:rPr>
                <w:szCs w:val="20"/>
                <w:lang w:eastAsia="en-US"/>
              </w:rPr>
              <w:t xml:space="preserve">End Term 4 </w:t>
            </w:r>
          </w:p>
          <w:p w14:paraId="392646A9" w14:textId="77777777" w:rsidR="00045FF8" w:rsidRDefault="00045FF8" w:rsidP="00045FF8">
            <w:pPr>
              <w:rPr>
                <w:szCs w:val="20"/>
                <w:lang w:eastAsia="en-US"/>
              </w:rPr>
            </w:pPr>
          </w:p>
          <w:p w14:paraId="0C71A654" w14:textId="77777777" w:rsidR="00045FF8" w:rsidRDefault="00045FF8" w:rsidP="00045FF8">
            <w:pPr>
              <w:rPr>
                <w:szCs w:val="20"/>
                <w:lang w:eastAsia="en-US"/>
              </w:rPr>
            </w:pPr>
          </w:p>
          <w:p w14:paraId="7F068B53" w14:textId="77777777" w:rsidR="00045FF8" w:rsidRDefault="00045FF8" w:rsidP="00045FF8">
            <w:pPr>
              <w:rPr>
                <w:szCs w:val="20"/>
                <w:lang w:eastAsia="en-US"/>
              </w:rPr>
            </w:pPr>
          </w:p>
          <w:p w14:paraId="00F7EB28" w14:textId="1728E68C" w:rsidR="00045FF8" w:rsidRPr="005E4BA3" w:rsidRDefault="00045FF8" w:rsidP="00045FF8">
            <w:pPr>
              <w:rPr>
                <w:szCs w:val="20"/>
              </w:rPr>
            </w:pPr>
          </w:p>
        </w:tc>
        <w:tc>
          <w:tcPr>
            <w:tcW w:w="366" w:type="pct"/>
          </w:tcPr>
          <w:p w14:paraId="391BF2CD" w14:textId="77777777" w:rsidR="00045FF8" w:rsidRDefault="00045FF8" w:rsidP="00045FF8">
            <w:pPr>
              <w:jc w:val="center"/>
              <w:rPr>
                <w:szCs w:val="20"/>
                <w:lang w:eastAsia="en-US"/>
              </w:rPr>
            </w:pPr>
            <w:r>
              <w:rPr>
                <w:szCs w:val="20"/>
                <w:lang w:eastAsia="en-US"/>
              </w:rPr>
              <w:lastRenderedPageBreak/>
              <w:t>LOL</w:t>
            </w:r>
          </w:p>
          <w:p w14:paraId="003E81DC" w14:textId="77777777" w:rsidR="00045FF8" w:rsidRDefault="00045FF8" w:rsidP="00045FF8">
            <w:pPr>
              <w:jc w:val="center"/>
              <w:rPr>
                <w:szCs w:val="20"/>
                <w:lang w:eastAsia="en-US"/>
              </w:rPr>
            </w:pPr>
          </w:p>
          <w:p w14:paraId="79089129" w14:textId="77777777" w:rsidR="00045FF8" w:rsidRDefault="00045FF8" w:rsidP="00045FF8">
            <w:pPr>
              <w:jc w:val="center"/>
              <w:rPr>
                <w:szCs w:val="20"/>
                <w:lang w:eastAsia="en-US"/>
              </w:rPr>
            </w:pPr>
          </w:p>
          <w:p w14:paraId="58B5D398" w14:textId="77777777" w:rsidR="00045FF8" w:rsidRDefault="00045FF8" w:rsidP="00045FF8">
            <w:pPr>
              <w:jc w:val="center"/>
              <w:rPr>
                <w:szCs w:val="20"/>
                <w:lang w:eastAsia="en-US"/>
              </w:rPr>
            </w:pPr>
          </w:p>
          <w:p w14:paraId="528366A1" w14:textId="77777777" w:rsidR="00045FF8" w:rsidRDefault="00045FF8" w:rsidP="00045FF8">
            <w:pPr>
              <w:jc w:val="center"/>
              <w:rPr>
                <w:szCs w:val="20"/>
                <w:lang w:eastAsia="en-US"/>
              </w:rPr>
            </w:pPr>
          </w:p>
          <w:p w14:paraId="1605045C" w14:textId="77777777" w:rsidR="00045FF8" w:rsidRDefault="00045FF8" w:rsidP="00045FF8">
            <w:pPr>
              <w:jc w:val="center"/>
              <w:rPr>
                <w:szCs w:val="20"/>
                <w:lang w:eastAsia="en-US"/>
              </w:rPr>
            </w:pPr>
          </w:p>
          <w:p w14:paraId="5984F70A" w14:textId="77777777" w:rsidR="00045FF8" w:rsidRDefault="00045FF8" w:rsidP="00045FF8">
            <w:pPr>
              <w:jc w:val="center"/>
              <w:rPr>
                <w:szCs w:val="20"/>
                <w:lang w:eastAsia="en-US"/>
              </w:rPr>
            </w:pPr>
          </w:p>
          <w:p w14:paraId="55FD50B8" w14:textId="77777777" w:rsidR="00045FF8" w:rsidRDefault="00045FF8" w:rsidP="00045FF8">
            <w:pPr>
              <w:jc w:val="center"/>
              <w:rPr>
                <w:szCs w:val="20"/>
                <w:lang w:eastAsia="en-US"/>
              </w:rPr>
            </w:pPr>
          </w:p>
          <w:p w14:paraId="720E80BA" w14:textId="77777777" w:rsidR="00045FF8" w:rsidRDefault="00045FF8" w:rsidP="00045FF8">
            <w:pPr>
              <w:jc w:val="center"/>
              <w:rPr>
                <w:szCs w:val="20"/>
                <w:lang w:eastAsia="en-US"/>
              </w:rPr>
            </w:pPr>
          </w:p>
          <w:p w14:paraId="316D5044" w14:textId="77777777" w:rsidR="00045FF8" w:rsidRDefault="00045FF8" w:rsidP="00045FF8">
            <w:pPr>
              <w:jc w:val="center"/>
              <w:rPr>
                <w:szCs w:val="20"/>
                <w:lang w:eastAsia="en-US"/>
              </w:rPr>
            </w:pPr>
            <w:r>
              <w:rPr>
                <w:szCs w:val="20"/>
                <w:lang w:eastAsia="en-US"/>
              </w:rPr>
              <w:t xml:space="preserve">Whole RE Faculty </w:t>
            </w:r>
          </w:p>
          <w:p w14:paraId="49ACFB5F" w14:textId="77777777" w:rsidR="00045FF8" w:rsidRDefault="00045FF8" w:rsidP="00045FF8">
            <w:pPr>
              <w:jc w:val="center"/>
              <w:rPr>
                <w:szCs w:val="20"/>
                <w:lang w:eastAsia="en-US"/>
              </w:rPr>
            </w:pPr>
          </w:p>
          <w:p w14:paraId="0C344DF9" w14:textId="77777777" w:rsidR="00045FF8" w:rsidRDefault="00045FF8" w:rsidP="00045FF8">
            <w:pPr>
              <w:jc w:val="center"/>
              <w:rPr>
                <w:szCs w:val="20"/>
                <w:lang w:eastAsia="en-US"/>
              </w:rPr>
            </w:pPr>
          </w:p>
          <w:p w14:paraId="4D9FF07F" w14:textId="77777777" w:rsidR="00045FF8" w:rsidRDefault="00045FF8" w:rsidP="00045FF8">
            <w:pPr>
              <w:jc w:val="center"/>
              <w:rPr>
                <w:szCs w:val="20"/>
                <w:lang w:eastAsia="en-US"/>
              </w:rPr>
            </w:pPr>
          </w:p>
          <w:p w14:paraId="42051DE5" w14:textId="78B05F88" w:rsidR="00045FF8" w:rsidRPr="005E4BA3" w:rsidRDefault="00045FF8" w:rsidP="00045FF8">
            <w:pPr>
              <w:jc w:val="center"/>
              <w:rPr>
                <w:szCs w:val="20"/>
              </w:rPr>
            </w:pPr>
          </w:p>
        </w:tc>
        <w:tc>
          <w:tcPr>
            <w:tcW w:w="457" w:type="pct"/>
          </w:tcPr>
          <w:p w14:paraId="0BDA03F8" w14:textId="77777777" w:rsidR="00045FF8" w:rsidRDefault="00045FF8" w:rsidP="00045FF8">
            <w:pPr>
              <w:jc w:val="center"/>
              <w:rPr>
                <w:szCs w:val="20"/>
                <w:lang w:eastAsia="en-US"/>
              </w:rPr>
            </w:pPr>
            <w:r>
              <w:rPr>
                <w:szCs w:val="20"/>
                <w:lang w:eastAsia="en-US"/>
              </w:rPr>
              <w:lastRenderedPageBreak/>
              <w:t xml:space="preserve">RE Faculty </w:t>
            </w:r>
          </w:p>
          <w:p w14:paraId="45D6EDAD" w14:textId="77777777" w:rsidR="00045FF8" w:rsidRDefault="00045FF8" w:rsidP="00045FF8">
            <w:pPr>
              <w:jc w:val="center"/>
              <w:rPr>
                <w:szCs w:val="20"/>
                <w:lang w:eastAsia="en-US"/>
              </w:rPr>
            </w:pPr>
          </w:p>
          <w:p w14:paraId="6168E29B" w14:textId="77777777" w:rsidR="00045FF8" w:rsidRDefault="00045FF8" w:rsidP="00045FF8">
            <w:pPr>
              <w:jc w:val="center"/>
              <w:rPr>
                <w:szCs w:val="20"/>
                <w:lang w:eastAsia="en-US"/>
              </w:rPr>
            </w:pPr>
          </w:p>
          <w:p w14:paraId="0FCA4F92" w14:textId="77777777" w:rsidR="00045FF8" w:rsidRDefault="00045FF8" w:rsidP="00045FF8">
            <w:pPr>
              <w:jc w:val="center"/>
              <w:rPr>
                <w:szCs w:val="20"/>
                <w:lang w:eastAsia="en-US"/>
              </w:rPr>
            </w:pPr>
          </w:p>
          <w:p w14:paraId="5F5B3FCC" w14:textId="77777777" w:rsidR="00045FF8" w:rsidRDefault="00045FF8" w:rsidP="00045FF8">
            <w:pPr>
              <w:jc w:val="center"/>
              <w:rPr>
                <w:szCs w:val="20"/>
                <w:lang w:eastAsia="en-US"/>
              </w:rPr>
            </w:pPr>
          </w:p>
          <w:p w14:paraId="4AAB51F2" w14:textId="77777777" w:rsidR="00045FF8" w:rsidRDefault="00045FF8" w:rsidP="00045FF8">
            <w:pPr>
              <w:jc w:val="center"/>
              <w:rPr>
                <w:szCs w:val="20"/>
                <w:lang w:eastAsia="en-US"/>
              </w:rPr>
            </w:pPr>
          </w:p>
          <w:p w14:paraId="29738CC7" w14:textId="77777777" w:rsidR="00045FF8" w:rsidRDefault="00045FF8" w:rsidP="00045FF8">
            <w:pPr>
              <w:jc w:val="center"/>
              <w:rPr>
                <w:szCs w:val="20"/>
                <w:lang w:eastAsia="en-US"/>
              </w:rPr>
            </w:pPr>
          </w:p>
          <w:p w14:paraId="50EC7C4B" w14:textId="77777777" w:rsidR="00045FF8" w:rsidRDefault="00045FF8" w:rsidP="00045FF8">
            <w:pPr>
              <w:jc w:val="center"/>
              <w:rPr>
                <w:szCs w:val="20"/>
                <w:lang w:eastAsia="en-US"/>
              </w:rPr>
            </w:pPr>
          </w:p>
          <w:p w14:paraId="1B692676" w14:textId="77777777" w:rsidR="00045FF8" w:rsidRDefault="00045FF8" w:rsidP="00045FF8">
            <w:pPr>
              <w:jc w:val="center"/>
              <w:rPr>
                <w:szCs w:val="20"/>
                <w:lang w:eastAsia="en-US"/>
              </w:rPr>
            </w:pPr>
          </w:p>
          <w:p w14:paraId="2BF52ED9" w14:textId="77777777" w:rsidR="00045FF8" w:rsidRDefault="00045FF8" w:rsidP="00045FF8">
            <w:pPr>
              <w:jc w:val="center"/>
              <w:rPr>
                <w:szCs w:val="20"/>
                <w:lang w:eastAsia="en-US"/>
              </w:rPr>
            </w:pPr>
          </w:p>
          <w:p w14:paraId="7812F439" w14:textId="77777777" w:rsidR="00045FF8" w:rsidRDefault="00045FF8" w:rsidP="00045FF8">
            <w:pPr>
              <w:jc w:val="center"/>
              <w:rPr>
                <w:szCs w:val="20"/>
                <w:lang w:eastAsia="en-US"/>
              </w:rPr>
            </w:pPr>
          </w:p>
          <w:p w14:paraId="0A303428" w14:textId="77777777" w:rsidR="00045FF8" w:rsidRDefault="00045FF8" w:rsidP="00045FF8">
            <w:pPr>
              <w:jc w:val="center"/>
              <w:rPr>
                <w:szCs w:val="20"/>
                <w:lang w:eastAsia="en-US"/>
              </w:rPr>
            </w:pPr>
          </w:p>
          <w:p w14:paraId="764DA956" w14:textId="77777777" w:rsidR="00045FF8" w:rsidRDefault="00045FF8" w:rsidP="00045FF8">
            <w:pPr>
              <w:jc w:val="center"/>
              <w:rPr>
                <w:szCs w:val="20"/>
                <w:lang w:eastAsia="en-US"/>
              </w:rPr>
            </w:pPr>
          </w:p>
          <w:p w14:paraId="5958B528" w14:textId="42D01651" w:rsidR="00045FF8" w:rsidRPr="005E4BA3" w:rsidRDefault="00045FF8" w:rsidP="00045FF8">
            <w:pPr>
              <w:jc w:val="center"/>
              <w:rPr>
                <w:szCs w:val="20"/>
              </w:rPr>
            </w:pPr>
          </w:p>
        </w:tc>
        <w:tc>
          <w:tcPr>
            <w:tcW w:w="1143" w:type="pct"/>
          </w:tcPr>
          <w:p w14:paraId="1C663B09" w14:textId="77777777" w:rsidR="00045FF8" w:rsidRDefault="00045FF8" w:rsidP="00045FF8">
            <w:pPr>
              <w:pStyle w:val="ListParagraph"/>
              <w:numPr>
                <w:ilvl w:val="0"/>
                <w:numId w:val="11"/>
              </w:numPr>
              <w:ind w:left="176" w:hanging="176"/>
              <w:rPr>
                <w:szCs w:val="20"/>
                <w:lang w:eastAsia="en-US"/>
              </w:rPr>
            </w:pPr>
            <w:r>
              <w:rPr>
                <w:szCs w:val="20"/>
                <w:lang w:eastAsia="en-US"/>
              </w:rPr>
              <w:lastRenderedPageBreak/>
              <w:t>Inclusion of Liberal Arts pedagogy and resources in registers, learning walks and talks etc.</w:t>
            </w:r>
          </w:p>
          <w:p w14:paraId="18F3863D" w14:textId="77777777" w:rsidR="00045FF8" w:rsidRDefault="00045FF8" w:rsidP="00045FF8">
            <w:pPr>
              <w:pStyle w:val="ListParagraph"/>
              <w:numPr>
                <w:ilvl w:val="0"/>
                <w:numId w:val="11"/>
              </w:numPr>
              <w:ind w:left="176" w:hanging="176"/>
              <w:rPr>
                <w:szCs w:val="20"/>
                <w:lang w:eastAsia="en-US"/>
              </w:rPr>
            </w:pPr>
            <w:r>
              <w:rPr>
                <w:szCs w:val="20"/>
                <w:lang w:eastAsia="en-US"/>
              </w:rPr>
              <w:t>Opportunities for student agency</w:t>
            </w:r>
          </w:p>
          <w:p w14:paraId="51718DF4" w14:textId="77777777" w:rsidR="00045FF8" w:rsidRDefault="00045FF8" w:rsidP="00045FF8">
            <w:pPr>
              <w:pStyle w:val="ListParagraph"/>
              <w:numPr>
                <w:ilvl w:val="0"/>
                <w:numId w:val="11"/>
              </w:numPr>
              <w:ind w:left="176" w:hanging="176"/>
              <w:rPr>
                <w:szCs w:val="20"/>
                <w:lang w:eastAsia="en-US"/>
              </w:rPr>
            </w:pPr>
            <w:r>
              <w:rPr>
                <w:szCs w:val="20"/>
                <w:lang w:eastAsia="en-US"/>
              </w:rPr>
              <w:lastRenderedPageBreak/>
              <w:t xml:space="preserve">Differentiation across range in formation from Catechesis to Evangelisation  </w:t>
            </w:r>
          </w:p>
          <w:p w14:paraId="0C5FA189" w14:textId="77777777" w:rsidR="00045FF8" w:rsidRDefault="00045FF8" w:rsidP="00045FF8">
            <w:pPr>
              <w:pStyle w:val="ListParagraph"/>
              <w:ind w:left="176"/>
              <w:rPr>
                <w:szCs w:val="20"/>
                <w:lang w:eastAsia="en-US"/>
              </w:rPr>
            </w:pPr>
          </w:p>
          <w:p w14:paraId="4BC4BAB8" w14:textId="77777777" w:rsidR="00045FF8" w:rsidRDefault="00045FF8" w:rsidP="00045FF8">
            <w:pPr>
              <w:pStyle w:val="ListParagraph"/>
              <w:ind w:left="176"/>
              <w:rPr>
                <w:szCs w:val="20"/>
                <w:lang w:eastAsia="en-US"/>
              </w:rPr>
            </w:pPr>
          </w:p>
          <w:p w14:paraId="553BF64A" w14:textId="77777777" w:rsidR="00045FF8" w:rsidRDefault="00045FF8" w:rsidP="00045FF8">
            <w:pPr>
              <w:ind w:left="176" w:hanging="176"/>
              <w:rPr>
                <w:szCs w:val="20"/>
                <w:lang w:eastAsia="en-US"/>
              </w:rPr>
            </w:pPr>
            <w:r>
              <w:rPr>
                <w:szCs w:val="20"/>
                <w:lang w:eastAsia="en-US"/>
              </w:rPr>
              <w:t xml:space="preserve">• Enhanced engagement and performance in coursework, summative assessments, and external testing </w:t>
            </w:r>
          </w:p>
          <w:p w14:paraId="78645FBA" w14:textId="77777777" w:rsidR="00045FF8" w:rsidRDefault="00045FF8" w:rsidP="00045FF8">
            <w:pPr>
              <w:ind w:left="176" w:hanging="176"/>
              <w:rPr>
                <w:szCs w:val="20"/>
                <w:lang w:eastAsia="en-US"/>
              </w:rPr>
            </w:pPr>
            <w:r>
              <w:rPr>
                <w:szCs w:val="20"/>
                <w:lang w:eastAsia="en-US"/>
              </w:rPr>
              <w:t xml:space="preserve">• Successful partnerships with: </w:t>
            </w:r>
          </w:p>
          <w:p w14:paraId="3DB96386" w14:textId="77777777" w:rsidR="00045FF8" w:rsidRDefault="00045FF8" w:rsidP="00045FF8">
            <w:pPr>
              <w:ind w:left="176" w:hanging="176"/>
              <w:rPr>
                <w:szCs w:val="20"/>
                <w:lang w:eastAsia="en-US"/>
              </w:rPr>
            </w:pPr>
            <w:r>
              <w:rPr>
                <w:szCs w:val="20"/>
                <w:lang w:eastAsia="en-US"/>
              </w:rPr>
              <w:t xml:space="preserve">- local community </w:t>
            </w:r>
          </w:p>
          <w:p w14:paraId="0C2BD663" w14:textId="77777777" w:rsidR="00045FF8" w:rsidRDefault="00045FF8" w:rsidP="00045FF8">
            <w:pPr>
              <w:rPr>
                <w:szCs w:val="20"/>
                <w:lang w:eastAsia="en-US"/>
              </w:rPr>
            </w:pPr>
            <w:r>
              <w:rPr>
                <w:szCs w:val="20"/>
                <w:lang w:eastAsia="en-US"/>
              </w:rPr>
              <w:t xml:space="preserve">- Catholic agencies </w:t>
            </w:r>
          </w:p>
          <w:p w14:paraId="3B2A921A" w14:textId="08CC4B1E" w:rsidR="00045FF8" w:rsidRPr="00A636F4" w:rsidRDefault="00045FF8" w:rsidP="00045FF8">
            <w:pPr>
              <w:rPr>
                <w:szCs w:val="20"/>
              </w:rPr>
            </w:pPr>
            <w:r>
              <w:rPr>
                <w:szCs w:val="20"/>
                <w:lang w:eastAsia="en-US"/>
              </w:rPr>
              <w:t>- social justice action</w:t>
            </w:r>
          </w:p>
        </w:tc>
      </w:tr>
    </w:tbl>
    <w:p w14:paraId="2663D3C3" w14:textId="1A8A9E76" w:rsidR="0046164B" w:rsidRDefault="0046164B" w:rsidP="00E35E44">
      <w:pPr>
        <w:pStyle w:val="Heading3"/>
      </w:pPr>
    </w:p>
    <w:p w14:paraId="52EDD022" w14:textId="77777777" w:rsidR="0046164B" w:rsidRDefault="0046164B">
      <w:pPr>
        <w:spacing w:after="200" w:line="276" w:lineRule="auto"/>
        <w:rPr>
          <w:rFonts w:eastAsiaTheme="majorEastAsia" w:cstheme="majorBidi"/>
          <w:b/>
          <w:bCs/>
          <w:color w:val="92D050"/>
          <w:sz w:val="24"/>
          <w:lang w:val="en-US"/>
        </w:rPr>
      </w:pPr>
      <w:r>
        <w:br w:type="page"/>
      </w:r>
    </w:p>
    <w:p w14:paraId="7B1B29DA" w14:textId="77777777" w:rsidR="00026E11" w:rsidRPr="004B4EF1" w:rsidRDefault="00026E11" w:rsidP="00026E11">
      <w:pPr>
        <w:rPr>
          <w:b/>
          <w:color w:val="C00000"/>
          <w:sz w:val="32"/>
          <w:szCs w:val="32"/>
        </w:rPr>
      </w:pPr>
      <w:r w:rsidRPr="004B4EF1">
        <w:rPr>
          <w:b/>
          <w:color w:val="C00000"/>
          <w:sz w:val="32"/>
          <w:szCs w:val="32"/>
        </w:rPr>
        <w:lastRenderedPageBreak/>
        <w:t>DOMAIN 2 – LEARNING</w:t>
      </w:r>
    </w:p>
    <w:p w14:paraId="5C218A54" w14:textId="77777777" w:rsidR="00026E11" w:rsidRDefault="00026E11" w:rsidP="00026E11">
      <w:pPr>
        <w:rPr>
          <w:b/>
        </w:rPr>
      </w:pPr>
    </w:p>
    <w:tbl>
      <w:tblPr>
        <w:tblStyle w:val="TableGridLight"/>
        <w:tblW w:w="15276" w:type="dxa"/>
        <w:tblLook w:val="04A0" w:firstRow="1" w:lastRow="0" w:firstColumn="1" w:lastColumn="0" w:noHBand="0" w:noVBand="1"/>
      </w:tblPr>
      <w:tblGrid>
        <w:gridCol w:w="1913"/>
        <w:gridCol w:w="1913"/>
        <w:gridCol w:w="2803"/>
        <w:gridCol w:w="738"/>
        <w:gridCol w:w="1634"/>
        <w:gridCol w:w="1497"/>
        <w:gridCol w:w="1567"/>
        <w:gridCol w:w="3211"/>
      </w:tblGrid>
      <w:tr w:rsidR="00026E11" w14:paraId="03DB535A" w14:textId="77777777" w:rsidTr="00A15F73">
        <w:trPr>
          <w:trHeight w:val="810"/>
          <w:tblHeader/>
        </w:trPr>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0DC4955B" w14:textId="77777777" w:rsidR="00026E11" w:rsidRPr="00A80B08" w:rsidRDefault="00026E11" w:rsidP="006C7920">
            <w:pPr>
              <w:pStyle w:val="Heading2"/>
            </w:pPr>
            <w:r w:rsidRPr="00A80B08">
              <w:t>SCHOOL GOALS</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49A2798F" w14:textId="77777777" w:rsidR="00026E11" w:rsidRPr="00A80B08" w:rsidRDefault="00026E11" w:rsidP="006C7920">
            <w:pPr>
              <w:pStyle w:val="Heading2"/>
            </w:pPr>
            <w:r w:rsidRPr="00A80B08">
              <w:t>CSO GOALS</w:t>
            </w:r>
          </w:p>
        </w:tc>
        <w:tc>
          <w:tcPr>
            <w:tcW w:w="2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791E30F2" w14:textId="77777777" w:rsidR="00026E11" w:rsidRPr="00A80B08" w:rsidRDefault="00026E11" w:rsidP="006C7920">
            <w:pPr>
              <w:pStyle w:val="Heading2"/>
            </w:pPr>
            <w:r w:rsidRPr="00A80B08">
              <w:t>ACTIONS TO SUPPORT GOALS</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1648B77E" w14:textId="77777777" w:rsidR="00026E11" w:rsidRPr="00A80B08" w:rsidRDefault="00026E11" w:rsidP="006C7920">
            <w:pPr>
              <w:pStyle w:val="Heading2"/>
            </w:pPr>
            <w:r w:rsidRPr="00A80B08">
              <w:t>APST</w:t>
            </w:r>
          </w:p>
        </w:tc>
        <w:tc>
          <w:tcPr>
            <w:tcW w:w="1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7EB40EBF" w14:textId="77777777" w:rsidR="00026E11" w:rsidRPr="00A80B08" w:rsidRDefault="00026E11" w:rsidP="006C7920">
            <w:pPr>
              <w:pStyle w:val="Heading2"/>
            </w:pPr>
            <w:r w:rsidRPr="00A80B08">
              <w:t>WEEK/TERM</w:t>
            </w:r>
            <w:r w:rsidRPr="00A80B08">
              <w:br/>
              <w:t>COMPLETION</w:t>
            </w:r>
          </w:p>
        </w:tc>
        <w:tc>
          <w:tcPr>
            <w:tcW w:w="1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5CA6BB82" w14:textId="77777777" w:rsidR="00026E11" w:rsidRPr="00A80B08" w:rsidRDefault="00026E11" w:rsidP="006C7920">
            <w:pPr>
              <w:pStyle w:val="Heading2"/>
            </w:pPr>
            <w:r w:rsidRPr="00A80B08">
              <w:t>LEADER</w:t>
            </w: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03744977" w14:textId="77777777" w:rsidR="00026E11" w:rsidRPr="00A80B08" w:rsidRDefault="00026E11" w:rsidP="006C7920">
            <w:pPr>
              <w:pStyle w:val="Heading2"/>
            </w:pPr>
            <w:r w:rsidRPr="00A80B08">
              <w:t>OTHER STAFF</w:t>
            </w:r>
          </w:p>
        </w:tc>
        <w:tc>
          <w:tcPr>
            <w:tcW w:w="3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1F33088A" w14:textId="77777777" w:rsidR="00026E11" w:rsidRPr="00A80B08" w:rsidRDefault="00026E11" w:rsidP="006C7920">
            <w:pPr>
              <w:pStyle w:val="Heading2"/>
            </w:pPr>
            <w:r w:rsidRPr="00A80B08">
              <w:t>EVIDENCE OF IMPACT</w:t>
            </w:r>
          </w:p>
        </w:tc>
      </w:tr>
      <w:tr w:rsidR="002E18A0" w14:paraId="15E34E5F" w14:textId="77777777" w:rsidTr="00A15F73">
        <w:trPr>
          <w:trHeight w:val="283"/>
        </w:trPr>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B4C05" w14:textId="77777777" w:rsidR="002E18A0" w:rsidRPr="00F317A7" w:rsidRDefault="002E18A0" w:rsidP="002E18A0">
            <w:pPr>
              <w:textAlignment w:val="baseline"/>
              <w:rPr>
                <w:rFonts w:eastAsia="Times New Roman" w:cstheme="minorHAnsi"/>
                <w:b/>
                <w:bCs/>
                <w:szCs w:val="20"/>
              </w:rPr>
            </w:pPr>
          </w:p>
          <w:p w14:paraId="50100D32" w14:textId="77777777" w:rsidR="002E18A0" w:rsidRPr="00F317A7" w:rsidRDefault="002E18A0" w:rsidP="002E18A0">
            <w:pPr>
              <w:textAlignment w:val="baseline"/>
              <w:rPr>
                <w:rFonts w:eastAsia="Times New Roman" w:cstheme="minorHAnsi"/>
                <w:b/>
                <w:bCs/>
                <w:szCs w:val="20"/>
              </w:rPr>
            </w:pPr>
            <w:r w:rsidRPr="00F317A7">
              <w:rPr>
                <w:rFonts w:eastAsia="Times New Roman" w:cstheme="minorHAnsi"/>
                <w:b/>
                <w:bCs/>
                <w:szCs w:val="20"/>
              </w:rPr>
              <w:t>Goal 4</w:t>
            </w:r>
          </w:p>
          <w:p w14:paraId="3262E98D" w14:textId="12D7058B" w:rsidR="002E18A0" w:rsidRPr="00A15F73" w:rsidRDefault="002E18A0" w:rsidP="002E18A0">
            <w:pPr>
              <w:rPr>
                <w:szCs w:val="20"/>
                <w:lang w:eastAsia="en-US"/>
              </w:rPr>
            </w:pPr>
            <w:r w:rsidRPr="00F317A7">
              <w:rPr>
                <w:rFonts w:eastAsia="Times New Roman" w:cstheme="minorHAnsi"/>
                <w:szCs w:val="20"/>
              </w:rPr>
              <w:t>Formalise and Implement Learning about Learning Program across all Year groups</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85A63" w14:textId="77777777" w:rsidR="002E18A0" w:rsidRPr="00F317A7" w:rsidRDefault="002E18A0" w:rsidP="00774526">
            <w:pPr>
              <w:textAlignment w:val="baseline"/>
              <w:rPr>
                <w:rFonts w:eastAsia="Times New Roman" w:cstheme="minorHAnsi"/>
                <w:b/>
                <w:bCs/>
                <w:szCs w:val="20"/>
              </w:rPr>
            </w:pPr>
          </w:p>
          <w:p w14:paraId="50E06998" w14:textId="77777777" w:rsidR="002E18A0" w:rsidRPr="00F317A7" w:rsidRDefault="002E18A0" w:rsidP="00774526">
            <w:pPr>
              <w:textAlignment w:val="baseline"/>
              <w:rPr>
                <w:rFonts w:eastAsia="Times New Roman" w:cstheme="minorHAnsi"/>
                <w:b/>
                <w:bCs/>
                <w:szCs w:val="20"/>
              </w:rPr>
            </w:pPr>
            <w:r w:rsidRPr="00F317A7">
              <w:rPr>
                <w:rFonts w:eastAsia="Times New Roman" w:cstheme="minorHAnsi"/>
                <w:b/>
                <w:bCs/>
                <w:szCs w:val="20"/>
              </w:rPr>
              <w:t>Goal 3  </w:t>
            </w:r>
          </w:p>
          <w:p w14:paraId="3704E00D" w14:textId="4C3FE00F" w:rsidR="002E18A0" w:rsidRDefault="002E18A0" w:rsidP="00774526">
            <w:pPr>
              <w:rPr>
                <w:b/>
                <w:bCs/>
                <w:lang w:eastAsia="en-US"/>
              </w:rPr>
            </w:pPr>
            <w:r w:rsidRPr="00F317A7">
              <w:rPr>
                <w:rFonts w:eastAsia="Times New Roman" w:cstheme="minorHAnsi"/>
                <w:szCs w:val="20"/>
              </w:rPr>
              <w:t>For each learner to learn where, when and how they work best, and be empowered to participate in decision-making about their learning and wellbeing </w:t>
            </w:r>
          </w:p>
        </w:tc>
        <w:tc>
          <w:tcPr>
            <w:tcW w:w="2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2A9B6" w14:textId="77777777" w:rsidR="002E18A0" w:rsidRPr="00F317A7" w:rsidRDefault="002E18A0" w:rsidP="002E18A0">
            <w:pPr>
              <w:textAlignment w:val="baseline"/>
              <w:rPr>
                <w:rFonts w:eastAsia="Times New Roman" w:cstheme="minorHAnsi"/>
                <w:szCs w:val="20"/>
              </w:rPr>
            </w:pPr>
          </w:p>
          <w:p w14:paraId="10F58842"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Review and prioritize high impact skills and approaches known to facilitate student understanding about their own leaning and backward mapping.</w:t>
            </w:r>
          </w:p>
          <w:p w14:paraId="3678F6FC" w14:textId="77777777" w:rsidR="002E18A0" w:rsidRPr="00F317A7" w:rsidRDefault="002E18A0" w:rsidP="002E18A0">
            <w:pPr>
              <w:textAlignment w:val="baseline"/>
              <w:rPr>
                <w:rFonts w:eastAsia="Times New Roman" w:cstheme="minorHAnsi"/>
                <w:szCs w:val="20"/>
              </w:rPr>
            </w:pPr>
          </w:p>
          <w:p w14:paraId="59A8056D"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PL for teachers on teaching skills.</w:t>
            </w:r>
          </w:p>
          <w:p w14:paraId="1DE5054F" w14:textId="77777777" w:rsidR="002E18A0" w:rsidRPr="00F317A7" w:rsidRDefault="002E18A0" w:rsidP="002E18A0">
            <w:pPr>
              <w:textAlignment w:val="baseline"/>
              <w:rPr>
                <w:rFonts w:eastAsia="Times New Roman" w:cstheme="minorHAnsi"/>
                <w:szCs w:val="20"/>
              </w:rPr>
            </w:pPr>
          </w:p>
          <w:p w14:paraId="760971F3"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Preparation of lessons about selected skills</w:t>
            </w:r>
          </w:p>
          <w:p w14:paraId="636577B4" w14:textId="77777777" w:rsidR="002E18A0" w:rsidRPr="00F317A7" w:rsidRDefault="002E18A0" w:rsidP="002E18A0">
            <w:pPr>
              <w:textAlignment w:val="baseline"/>
              <w:rPr>
                <w:rFonts w:eastAsia="Times New Roman" w:cstheme="minorHAnsi"/>
                <w:szCs w:val="20"/>
              </w:rPr>
            </w:pPr>
          </w:p>
          <w:p w14:paraId="7C4ACABC" w14:textId="46AE1B1E" w:rsidR="002E18A0" w:rsidRDefault="002E18A0" w:rsidP="002E18A0">
            <w:pPr>
              <w:rPr>
                <w:rFonts w:eastAsia="SimSun" w:cs="Arial"/>
                <w:szCs w:val="20"/>
                <w:lang w:eastAsia="en-US"/>
              </w:rPr>
            </w:pPr>
            <w:r w:rsidRPr="00F317A7">
              <w:rPr>
                <w:rFonts w:eastAsia="Times New Roman" w:cstheme="minorHAnsi"/>
                <w:szCs w:val="20"/>
              </w:rPr>
              <w:t>Implementation of scheduled time across all Years</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328DD" w14:textId="77777777" w:rsidR="002E18A0" w:rsidRDefault="002E18A0" w:rsidP="002E18A0">
            <w:pPr>
              <w:jc w:val="center"/>
              <w:textAlignment w:val="baseline"/>
              <w:rPr>
                <w:rFonts w:eastAsia="Times New Roman" w:cstheme="minorHAnsi"/>
                <w:szCs w:val="20"/>
              </w:rPr>
            </w:pPr>
          </w:p>
          <w:p w14:paraId="4237130E" w14:textId="31536D65" w:rsidR="002E18A0" w:rsidRDefault="002E18A0" w:rsidP="002E18A0">
            <w:pPr>
              <w:jc w:val="center"/>
              <w:rPr>
                <w:szCs w:val="20"/>
                <w:lang w:eastAsia="en-US"/>
              </w:rPr>
            </w:pPr>
            <w:r>
              <w:rPr>
                <w:rFonts w:eastAsia="Times New Roman" w:cstheme="minorHAnsi"/>
                <w:szCs w:val="20"/>
              </w:rPr>
              <w:t>1.2.2</w:t>
            </w:r>
          </w:p>
        </w:tc>
        <w:tc>
          <w:tcPr>
            <w:tcW w:w="1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85D55" w14:textId="77777777" w:rsidR="002E18A0" w:rsidRPr="00F317A7" w:rsidRDefault="002E18A0" w:rsidP="002E18A0">
            <w:pPr>
              <w:textAlignment w:val="baseline"/>
              <w:rPr>
                <w:rFonts w:eastAsia="Times New Roman" w:cstheme="minorHAnsi"/>
                <w:szCs w:val="20"/>
              </w:rPr>
            </w:pPr>
          </w:p>
          <w:p w14:paraId="6AC16988" w14:textId="77777777" w:rsidR="002E18A0" w:rsidRPr="00F317A7" w:rsidRDefault="002E18A0" w:rsidP="002E18A0">
            <w:pPr>
              <w:jc w:val="center"/>
              <w:textAlignment w:val="baseline"/>
              <w:rPr>
                <w:rFonts w:eastAsia="Times New Roman" w:cstheme="minorHAnsi"/>
                <w:szCs w:val="20"/>
              </w:rPr>
            </w:pPr>
            <w:r w:rsidRPr="00F317A7">
              <w:rPr>
                <w:rFonts w:eastAsia="Times New Roman" w:cstheme="minorHAnsi"/>
                <w:szCs w:val="20"/>
              </w:rPr>
              <w:t>Term 1</w:t>
            </w:r>
          </w:p>
          <w:p w14:paraId="18FA7694" w14:textId="77777777" w:rsidR="002E18A0" w:rsidRPr="00F317A7" w:rsidRDefault="002E18A0" w:rsidP="002E18A0">
            <w:pPr>
              <w:jc w:val="center"/>
              <w:textAlignment w:val="baseline"/>
              <w:rPr>
                <w:rFonts w:eastAsia="Times New Roman" w:cstheme="minorHAnsi"/>
                <w:szCs w:val="20"/>
              </w:rPr>
            </w:pPr>
          </w:p>
          <w:p w14:paraId="5BA3BC05" w14:textId="77777777" w:rsidR="002E18A0" w:rsidRPr="00F317A7" w:rsidRDefault="002E18A0" w:rsidP="002E18A0">
            <w:pPr>
              <w:jc w:val="center"/>
              <w:textAlignment w:val="baseline"/>
              <w:rPr>
                <w:rFonts w:eastAsia="Times New Roman" w:cstheme="minorHAnsi"/>
                <w:szCs w:val="20"/>
              </w:rPr>
            </w:pPr>
          </w:p>
          <w:p w14:paraId="3370E4C2" w14:textId="77777777" w:rsidR="002E18A0" w:rsidRDefault="002E18A0" w:rsidP="002E18A0">
            <w:pPr>
              <w:jc w:val="center"/>
              <w:textAlignment w:val="baseline"/>
              <w:rPr>
                <w:rFonts w:eastAsia="Times New Roman" w:cstheme="minorHAnsi"/>
                <w:szCs w:val="20"/>
              </w:rPr>
            </w:pPr>
          </w:p>
          <w:p w14:paraId="690A6CDE" w14:textId="77777777" w:rsidR="000C66CD" w:rsidRDefault="000C66CD" w:rsidP="002E18A0">
            <w:pPr>
              <w:jc w:val="center"/>
              <w:textAlignment w:val="baseline"/>
              <w:rPr>
                <w:rFonts w:eastAsia="Times New Roman" w:cstheme="minorHAnsi"/>
                <w:szCs w:val="20"/>
              </w:rPr>
            </w:pPr>
          </w:p>
          <w:p w14:paraId="13AF2E88" w14:textId="77777777" w:rsidR="000C66CD" w:rsidRPr="00F317A7" w:rsidRDefault="000C66CD" w:rsidP="002E18A0">
            <w:pPr>
              <w:jc w:val="center"/>
              <w:textAlignment w:val="baseline"/>
              <w:rPr>
                <w:rFonts w:eastAsia="Times New Roman" w:cstheme="minorHAnsi"/>
                <w:szCs w:val="20"/>
              </w:rPr>
            </w:pPr>
          </w:p>
          <w:p w14:paraId="0D04B142" w14:textId="77777777" w:rsidR="002E18A0" w:rsidRPr="00F317A7" w:rsidRDefault="002E18A0" w:rsidP="002E18A0">
            <w:pPr>
              <w:jc w:val="center"/>
              <w:textAlignment w:val="baseline"/>
              <w:rPr>
                <w:rFonts w:eastAsia="Times New Roman" w:cstheme="minorHAnsi"/>
                <w:szCs w:val="20"/>
              </w:rPr>
            </w:pPr>
          </w:p>
          <w:p w14:paraId="0810EF19" w14:textId="77777777" w:rsidR="002E18A0" w:rsidRPr="00F317A7" w:rsidRDefault="002E18A0" w:rsidP="002E18A0">
            <w:pPr>
              <w:jc w:val="center"/>
              <w:textAlignment w:val="baseline"/>
              <w:rPr>
                <w:rFonts w:eastAsia="Times New Roman" w:cstheme="minorHAnsi"/>
                <w:szCs w:val="20"/>
              </w:rPr>
            </w:pPr>
          </w:p>
          <w:p w14:paraId="0CB13574" w14:textId="77777777" w:rsidR="002E18A0" w:rsidRPr="00F317A7" w:rsidRDefault="002E18A0" w:rsidP="002E18A0">
            <w:pPr>
              <w:jc w:val="center"/>
              <w:textAlignment w:val="baseline"/>
              <w:rPr>
                <w:rFonts w:eastAsia="Times New Roman" w:cstheme="minorHAnsi"/>
                <w:szCs w:val="20"/>
              </w:rPr>
            </w:pPr>
            <w:r w:rsidRPr="00F317A7">
              <w:rPr>
                <w:rFonts w:eastAsia="Times New Roman" w:cstheme="minorHAnsi"/>
                <w:szCs w:val="20"/>
              </w:rPr>
              <w:t>Terms 1-4</w:t>
            </w:r>
          </w:p>
          <w:p w14:paraId="055C4C6E" w14:textId="77777777" w:rsidR="002E18A0" w:rsidRPr="00F317A7" w:rsidRDefault="002E18A0" w:rsidP="002E18A0">
            <w:pPr>
              <w:jc w:val="center"/>
              <w:textAlignment w:val="baseline"/>
              <w:rPr>
                <w:rFonts w:eastAsia="Times New Roman" w:cstheme="minorHAnsi"/>
                <w:szCs w:val="20"/>
              </w:rPr>
            </w:pPr>
          </w:p>
          <w:p w14:paraId="40ECCEA9" w14:textId="77777777" w:rsidR="002E18A0" w:rsidRPr="00F317A7" w:rsidRDefault="002E18A0" w:rsidP="002E18A0">
            <w:pPr>
              <w:jc w:val="center"/>
              <w:textAlignment w:val="baseline"/>
              <w:rPr>
                <w:rFonts w:eastAsia="Times New Roman" w:cstheme="minorHAnsi"/>
                <w:szCs w:val="20"/>
              </w:rPr>
            </w:pPr>
          </w:p>
          <w:p w14:paraId="57C0F3CC" w14:textId="77777777" w:rsidR="002E18A0" w:rsidRPr="00F317A7" w:rsidRDefault="002E18A0" w:rsidP="002E18A0">
            <w:pPr>
              <w:jc w:val="center"/>
              <w:textAlignment w:val="baseline"/>
              <w:rPr>
                <w:rFonts w:eastAsia="Times New Roman" w:cstheme="minorHAnsi"/>
                <w:szCs w:val="20"/>
              </w:rPr>
            </w:pPr>
            <w:r w:rsidRPr="00F317A7">
              <w:rPr>
                <w:rFonts w:eastAsia="Times New Roman" w:cstheme="minorHAnsi"/>
                <w:szCs w:val="20"/>
              </w:rPr>
              <w:t>Terms 1-4</w:t>
            </w:r>
          </w:p>
          <w:p w14:paraId="2055C11D" w14:textId="77777777" w:rsidR="002E18A0" w:rsidRPr="00F317A7" w:rsidRDefault="002E18A0" w:rsidP="002E18A0">
            <w:pPr>
              <w:jc w:val="center"/>
              <w:textAlignment w:val="baseline"/>
              <w:rPr>
                <w:rFonts w:eastAsia="Times New Roman" w:cstheme="minorHAnsi"/>
                <w:szCs w:val="20"/>
              </w:rPr>
            </w:pPr>
          </w:p>
          <w:p w14:paraId="14DE2D82" w14:textId="77777777" w:rsidR="002E18A0" w:rsidRPr="00F317A7" w:rsidRDefault="002E18A0" w:rsidP="002E18A0">
            <w:pPr>
              <w:jc w:val="center"/>
              <w:textAlignment w:val="baseline"/>
              <w:rPr>
                <w:rFonts w:eastAsia="Times New Roman" w:cstheme="minorHAnsi"/>
                <w:szCs w:val="20"/>
              </w:rPr>
            </w:pPr>
          </w:p>
          <w:p w14:paraId="2A84A201" w14:textId="77777777" w:rsidR="002E18A0" w:rsidRPr="00F317A7" w:rsidRDefault="002E18A0" w:rsidP="002E18A0">
            <w:pPr>
              <w:jc w:val="center"/>
              <w:textAlignment w:val="baseline"/>
              <w:rPr>
                <w:rFonts w:eastAsia="Times New Roman" w:cstheme="minorHAnsi"/>
                <w:szCs w:val="20"/>
              </w:rPr>
            </w:pPr>
            <w:r w:rsidRPr="00F317A7">
              <w:rPr>
                <w:rFonts w:eastAsia="Times New Roman" w:cstheme="minorHAnsi"/>
                <w:szCs w:val="20"/>
              </w:rPr>
              <w:t>Terms 1-4</w:t>
            </w:r>
          </w:p>
          <w:p w14:paraId="7A5FCA0B" w14:textId="68987DA0" w:rsidR="002E18A0" w:rsidRDefault="002E18A0" w:rsidP="002E18A0">
            <w:pPr>
              <w:rPr>
                <w:rFonts w:eastAsia="SimSun" w:cs="Arial"/>
                <w:szCs w:val="20"/>
              </w:rPr>
            </w:pPr>
          </w:p>
        </w:tc>
        <w:tc>
          <w:tcPr>
            <w:tcW w:w="1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A2CD4" w14:textId="77777777" w:rsidR="002E18A0" w:rsidRPr="00F317A7" w:rsidRDefault="002E18A0" w:rsidP="002E18A0">
            <w:pPr>
              <w:jc w:val="center"/>
              <w:textAlignment w:val="baseline"/>
              <w:rPr>
                <w:rFonts w:eastAsia="Times New Roman" w:cstheme="minorHAnsi"/>
                <w:szCs w:val="20"/>
              </w:rPr>
            </w:pPr>
          </w:p>
          <w:p w14:paraId="47D6F218" w14:textId="03C6794A" w:rsidR="002E18A0" w:rsidRDefault="002E18A0" w:rsidP="002E18A0">
            <w:pPr>
              <w:jc w:val="center"/>
              <w:rPr>
                <w:color w:val="000000" w:themeColor="text1"/>
                <w:lang w:eastAsia="en-US"/>
              </w:rPr>
            </w:pPr>
            <w:r w:rsidRPr="00F317A7">
              <w:rPr>
                <w:rFonts w:eastAsia="Times New Roman" w:cstheme="minorHAnsi"/>
                <w:szCs w:val="20"/>
              </w:rPr>
              <w:t>Stephen</w:t>
            </w: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382CE" w14:textId="77777777" w:rsidR="002E18A0" w:rsidRPr="00F317A7" w:rsidRDefault="002E18A0" w:rsidP="002E18A0">
            <w:pPr>
              <w:textAlignment w:val="baseline"/>
              <w:rPr>
                <w:rFonts w:eastAsia="Times New Roman" w:cstheme="minorHAnsi"/>
                <w:szCs w:val="20"/>
              </w:rPr>
            </w:pPr>
          </w:p>
          <w:p w14:paraId="7826DD33" w14:textId="32FDFF1D" w:rsidR="002E18A0" w:rsidRDefault="002E18A0" w:rsidP="002E18A0">
            <w:pPr>
              <w:rPr>
                <w:rFonts w:eastAsia="SimSun" w:cs="Arial"/>
                <w:szCs w:val="20"/>
              </w:rPr>
            </w:pPr>
            <w:r w:rsidRPr="00F317A7">
              <w:rPr>
                <w:rFonts w:eastAsia="Times New Roman" w:cstheme="minorHAnsi"/>
                <w:szCs w:val="20"/>
              </w:rPr>
              <w:t>Leaders of Learning and others</w:t>
            </w:r>
          </w:p>
        </w:tc>
        <w:tc>
          <w:tcPr>
            <w:tcW w:w="3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D798E" w14:textId="77777777" w:rsidR="002E18A0" w:rsidRPr="00F317A7" w:rsidRDefault="002E18A0" w:rsidP="002E18A0">
            <w:pPr>
              <w:textAlignment w:val="baseline"/>
              <w:rPr>
                <w:rFonts w:eastAsia="Times New Roman" w:cstheme="minorHAnsi"/>
                <w:szCs w:val="20"/>
              </w:rPr>
            </w:pPr>
          </w:p>
          <w:p w14:paraId="7ECD22A2" w14:textId="77777777" w:rsidR="002E18A0" w:rsidRPr="00F317A7" w:rsidRDefault="002E18A0" w:rsidP="002E18A0">
            <w:pPr>
              <w:textAlignment w:val="baseline"/>
              <w:rPr>
                <w:rFonts w:eastAsia="Times New Roman" w:cstheme="minorHAnsi"/>
                <w:szCs w:val="20"/>
              </w:rPr>
            </w:pPr>
          </w:p>
          <w:p w14:paraId="1EB6B031"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Students can identify strategies and resources available.</w:t>
            </w:r>
          </w:p>
          <w:p w14:paraId="61920DB5" w14:textId="77777777" w:rsidR="002E18A0" w:rsidRPr="00F317A7" w:rsidRDefault="002E18A0" w:rsidP="002E18A0">
            <w:pPr>
              <w:textAlignment w:val="baseline"/>
              <w:rPr>
                <w:rFonts w:eastAsia="Times New Roman" w:cstheme="minorHAnsi"/>
                <w:szCs w:val="20"/>
              </w:rPr>
            </w:pPr>
          </w:p>
          <w:p w14:paraId="3B24C4A7"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Students better able to discuss aspects of their own learning with specific reference to recent focus lessons.</w:t>
            </w:r>
          </w:p>
          <w:p w14:paraId="0C9903BA" w14:textId="77777777" w:rsidR="002E18A0" w:rsidRPr="00F317A7" w:rsidRDefault="002E18A0" w:rsidP="002E18A0">
            <w:pPr>
              <w:textAlignment w:val="baseline"/>
              <w:rPr>
                <w:rFonts w:eastAsia="Times New Roman" w:cstheme="minorHAnsi"/>
                <w:szCs w:val="20"/>
              </w:rPr>
            </w:pPr>
          </w:p>
          <w:p w14:paraId="6530ADDE" w14:textId="77777777" w:rsidR="002E18A0" w:rsidRPr="00F317A7" w:rsidRDefault="002E18A0" w:rsidP="002E18A0">
            <w:pPr>
              <w:textAlignment w:val="baseline"/>
              <w:rPr>
                <w:rFonts w:eastAsia="Times New Roman" w:cstheme="minorHAnsi"/>
                <w:szCs w:val="20"/>
              </w:rPr>
            </w:pPr>
          </w:p>
          <w:p w14:paraId="178AF970" w14:textId="77777777" w:rsidR="002E18A0" w:rsidRPr="00F317A7" w:rsidRDefault="002E18A0" w:rsidP="002E18A0">
            <w:pPr>
              <w:textAlignment w:val="baseline"/>
              <w:rPr>
                <w:rFonts w:eastAsia="Times New Roman" w:cstheme="minorHAnsi"/>
                <w:szCs w:val="20"/>
              </w:rPr>
            </w:pPr>
            <w:r w:rsidRPr="00F317A7">
              <w:rPr>
                <w:rFonts w:eastAsia="Times New Roman" w:cstheme="minorHAnsi"/>
                <w:szCs w:val="20"/>
              </w:rPr>
              <w:t>A learning schedule implemented across the school.</w:t>
            </w:r>
          </w:p>
          <w:p w14:paraId="499004B8" w14:textId="77777777" w:rsidR="002E18A0" w:rsidRPr="00F317A7" w:rsidRDefault="002E18A0" w:rsidP="002E18A0">
            <w:pPr>
              <w:textAlignment w:val="baseline"/>
              <w:rPr>
                <w:rFonts w:eastAsia="Times New Roman" w:cstheme="minorHAnsi"/>
                <w:szCs w:val="20"/>
              </w:rPr>
            </w:pPr>
          </w:p>
          <w:p w14:paraId="31369448" w14:textId="5530D30D" w:rsidR="002E18A0" w:rsidRPr="00886A41" w:rsidRDefault="002E18A0" w:rsidP="002E18A0">
            <w:pPr>
              <w:rPr>
                <w:szCs w:val="20"/>
                <w:lang w:eastAsia="en-US"/>
              </w:rPr>
            </w:pPr>
          </w:p>
        </w:tc>
      </w:tr>
      <w:tr w:rsidR="00AC01FD" w14:paraId="4D4A3A98" w14:textId="77777777" w:rsidTr="00A15F73">
        <w:trPr>
          <w:trHeight w:val="283"/>
        </w:trPr>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6313D" w14:textId="77777777" w:rsidR="00AC01FD" w:rsidRPr="00A204DA" w:rsidRDefault="00AC01FD" w:rsidP="00AC01FD">
            <w:pPr>
              <w:textAlignment w:val="baseline"/>
              <w:rPr>
                <w:rFonts w:eastAsia="Times New Roman" w:cstheme="minorHAnsi"/>
                <w:b/>
                <w:bCs/>
                <w:szCs w:val="20"/>
              </w:rPr>
            </w:pPr>
          </w:p>
          <w:p w14:paraId="5F5BBD5C" w14:textId="77777777" w:rsidR="00AC01FD" w:rsidRPr="00A204DA" w:rsidRDefault="00AC01FD" w:rsidP="00AC01FD">
            <w:pPr>
              <w:textAlignment w:val="baseline"/>
              <w:rPr>
                <w:rFonts w:eastAsia="Times New Roman" w:cstheme="minorHAnsi"/>
                <w:szCs w:val="20"/>
              </w:rPr>
            </w:pPr>
            <w:r w:rsidRPr="00A204DA">
              <w:rPr>
                <w:rFonts w:eastAsia="Times New Roman" w:cstheme="minorHAnsi"/>
                <w:b/>
                <w:bCs/>
                <w:szCs w:val="20"/>
              </w:rPr>
              <w:t>Goal 5</w:t>
            </w:r>
            <w:r w:rsidRPr="00A204DA">
              <w:rPr>
                <w:rFonts w:eastAsia="Times New Roman" w:cstheme="minorHAnsi"/>
                <w:szCs w:val="20"/>
              </w:rPr>
              <w:t> </w:t>
            </w:r>
          </w:p>
          <w:p w14:paraId="5D7C6835" w14:textId="77777777" w:rsidR="00AC01FD" w:rsidRPr="00A204DA" w:rsidRDefault="00AC01FD" w:rsidP="00AC01FD">
            <w:pPr>
              <w:textAlignment w:val="baseline"/>
              <w:rPr>
                <w:rFonts w:eastAsia="Times New Roman" w:cstheme="minorHAnsi"/>
                <w:szCs w:val="20"/>
              </w:rPr>
            </w:pPr>
            <w:r w:rsidRPr="00A204DA">
              <w:rPr>
                <w:rFonts w:eastAsia="Times New Roman" w:cstheme="minorHAnsi"/>
                <w:szCs w:val="20"/>
              </w:rPr>
              <w:t>For all students to demonstrate growth in core literacy skills of writing and reading.</w:t>
            </w:r>
          </w:p>
          <w:p w14:paraId="6149AB52" w14:textId="089F111F" w:rsidR="00AC01FD" w:rsidRDefault="00AC01FD" w:rsidP="00AC01FD">
            <w:pPr>
              <w:rPr>
                <w:rFonts w:eastAsia="SimSun" w:cs="Arial"/>
                <w:b/>
                <w:bCs/>
                <w:szCs w:val="20"/>
                <w:lang w:eastAsia="en-US"/>
              </w:rPr>
            </w:pP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B6A7C7" w14:textId="77777777" w:rsidR="00AC01FD" w:rsidRPr="00F317A7" w:rsidRDefault="00AC01FD" w:rsidP="00AC01FD">
            <w:pPr>
              <w:textAlignment w:val="baseline"/>
              <w:rPr>
                <w:rFonts w:eastAsia="Times New Roman" w:cstheme="minorHAnsi"/>
                <w:b/>
                <w:bCs/>
                <w:szCs w:val="20"/>
              </w:rPr>
            </w:pPr>
          </w:p>
          <w:p w14:paraId="624F2DB2" w14:textId="77777777" w:rsidR="00AC01FD" w:rsidRPr="00F317A7" w:rsidRDefault="00AC01FD" w:rsidP="00AC01FD">
            <w:pPr>
              <w:rPr>
                <w:rFonts w:cstheme="minorHAnsi"/>
                <w:b/>
                <w:bCs/>
                <w:szCs w:val="20"/>
              </w:rPr>
            </w:pPr>
            <w:r w:rsidRPr="00F317A7">
              <w:rPr>
                <w:rFonts w:cstheme="minorHAnsi"/>
                <w:b/>
                <w:bCs/>
                <w:szCs w:val="20"/>
              </w:rPr>
              <w:t>Goal 4</w:t>
            </w:r>
          </w:p>
          <w:p w14:paraId="1298EC8B" w14:textId="77777777" w:rsidR="00AC01FD" w:rsidRPr="00F317A7" w:rsidRDefault="00AC01FD" w:rsidP="00AC01FD">
            <w:pPr>
              <w:rPr>
                <w:rFonts w:cstheme="minorHAnsi"/>
                <w:szCs w:val="20"/>
              </w:rPr>
            </w:pPr>
            <w:r w:rsidRPr="00F317A7">
              <w:rPr>
                <w:rFonts w:cstheme="minorHAnsi"/>
                <w:szCs w:val="20"/>
              </w:rPr>
              <w:t xml:space="preserve">To build the capacity of educators to ensure that </w:t>
            </w:r>
            <w:r w:rsidRPr="00F317A7">
              <w:rPr>
                <w:rFonts w:cstheme="minorHAnsi"/>
                <w:b/>
                <w:bCs/>
                <w:szCs w:val="20"/>
              </w:rPr>
              <w:t>all students are known</w:t>
            </w:r>
            <w:r w:rsidRPr="00F317A7">
              <w:rPr>
                <w:rFonts w:cstheme="minorHAnsi"/>
                <w:szCs w:val="20"/>
              </w:rPr>
              <w:t xml:space="preserve">, their strengths are recognised and accommodated, diversity is celebrated, and </w:t>
            </w:r>
            <w:r w:rsidRPr="00F317A7">
              <w:rPr>
                <w:rFonts w:cstheme="minorHAnsi"/>
                <w:b/>
                <w:bCs/>
                <w:szCs w:val="20"/>
              </w:rPr>
              <w:t>each learner demonstrates growth</w:t>
            </w:r>
            <w:r w:rsidRPr="00F317A7">
              <w:rPr>
                <w:rFonts w:cstheme="minorHAnsi"/>
                <w:szCs w:val="20"/>
              </w:rPr>
              <w:t>.</w:t>
            </w:r>
          </w:p>
          <w:p w14:paraId="0FB75309" w14:textId="77777777" w:rsidR="00AC01FD" w:rsidRPr="00F317A7" w:rsidRDefault="00AC01FD" w:rsidP="00AC01FD">
            <w:pPr>
              <w:textAlignment w:val="baseline"/>
              <w:rPr>
                <w:rFonts w:eastAsia="Times New Roman" w:cstheme="minorHAnsi"/>
                <w:b/>
                <w:bCs/>
                <w:szCs w:val="20"/>
              </w:rPr>
            </w:pPr>
          </w:p>
          <w:p w14:paraId="06F93F23" w14:textId="77777777" w:rsidR="00AC01FD" w:rsidRPr="00F317A7" w:rsidRDefault="00AC01FD" w:rsidP="00AC01FD">
            <w:pPr>
              <w:textAlignment w:val="baseline"/>
              <w:rPr>
                <w:rFonts w:eastAsia="Times New Roman" w:cstheme="minorHAnsi"/>
                <w:b/>
                <w:bCs/>
                <w:szCs w:val="20"/>
              </w:rPr>
            </w:pPr>
          </w:p>
          <w:p w14:paraId="22F7E467" w14:textId="77777777" w:rsidR="00AC01FD" w:rsidRPr="00F317A7" w:rsidRDefault="00AC01FD" w:rsidP="00AC01FD">
            <w:pPr>
              <w:textAlignment w:val="baseline"/>
              <w:rPr>
                <w:rFonts w:eastAsia="Times New Roman" w:cstheme="minorHAnsi"/>
                <w:b/>
                <w:bCs/>
                <w:szCs w:val="20"/>
              </w:rPr>
            </w:pPr>
          </w:p>
          <w:p w14:paraId="5C6F1753" w14:textId="1B021039" w:rsidR="00AC01FD" w:rsidRPr="00D77C43" w:rsidRDefault="00AC01FD" w:rsidP="00AC01FD">
            <w:pPr>
              <w:jc w:val="center"/>
              <w:rPr>
                <w:b/>
                <w:bCs/>
                <w:lang w:eastAsia="en-US"/>
              </w:rPr>
            </w:pPr>
            <w:r w:rsidRPr="00F317A7">
              <w:rPr>
                <w:rFonts w:eastAsia="Times New Roman" w:cstheme="minorHAnsi"/>
                <w:szCs w:val="20"/>
              </w:rPr>
              <w:t> </w:t>
            </w:r>
          </w:p>
        </w:tc>
        <w:tc>
          <w:tcPr>
            <w:tcW w:w="2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946B8" w14:textId="77777777" w:rsidR="00AC01FD" w:rsidRPr="00F317A7" w:rsidRDefault="00AC01FD" w:rsidP="00AC01FD">
            <w:pPr>
              <w:textAlignment w:val="baseline"/>
              <w:rPr>
                <w:rFonts w:eastAsia="Century Gothic" w:cstheme="minorHAnsi"/>
                <w:szCs w:val="20"/>
              </w:rPr>
            </w:pPr>
          </w:p>
          <w:p w14:paraId="7B9ADA9B" w14:textId="77777777" w:rsidR="00AC01FD" w:rsidRPr="00F317A7" w:rsidRDefault="00AC01FD" w:rsidP="00AC01FD">
            <w:pPr>
              <w:textAlignment w:val="baseline"/>
              <w:rPr>
                <w:rFonts w:eastAsia="Century Gothic" w:cstheme="minorHAnsi"/>
                <w:szCs w:val="20"/>
              </w:rPr>
            </w:pPr>
          </w:p>
          <w:p w14:paraId="7EC15D5F" w14:textId="77777777" w:rsidR="00AC01FD" w:rsidRPr="00F317A7" w:rsidRDefault="00AC01FD" w:rsidP="00AC01FD">
            <w:pPr>
              <w:textAlignment w:val="baseline"/>
              <w:rPr>
                <w:rFonts w:eastAsia="Century Gothic" w:cstheme="minorHAnsi"/>
                <w:szCs w:val="20"/>
              </w:rPr>
            </w:pPr>
            <w:r w:rsidRPr="00F317A7">
              <w:rPr>
                <w:rFonts w:eastAsia="Century Gothic" w:cstheme="minorHAnsi"/>
                <w:szCs w:val="20"/>
              </w:rPr>
              <w:t xml:space="preserve">Collaborative assessment of student writing sample in staff meetings. Think. Pair. Share. </w:t>
            </w:r>
          </w:p>
          <w:p w14:paraId="5B280976" w14:textId="77777777" w:rsidR="00AC01FD" w:rsidRPr="00F317A7" w:rsidRDefault="00AC01FD" w:rsidP="00AC01FD">
            <w:pPr>
              <w:textAlignment w:val="baseline"/>
              <w:rPr>
                <w:rFonts w:eastAsia="Century Gothic" w:cstheme="minorHAnsi"/>
                <w:szCs w:val="20"/>
              </w:rPr>
            </w:pPr>
          </w:p>
          <w:p w14:paraId="29FFC8C3" w14:textId="77777777" w:rsidR="00AC01FD" w:rsidRPr="00F317A7" w:rsidRDefault="00AC01FD" w:rsidP="00AC01FD">
            <w:pPr>
              <w:textAlignment w:val="baseline"/>
              <w:rPr>
                <w:rFonts w:eastAsia="Century Gothic" w:cstheme="minorHAnsi"/>
                <w:szCs w:val="20"/>
              </w:rPr>
            </w:pPr>
            <w:r w:rsidRPr="00F317A7">
              <w:rPr>
                <w:rFonts w:eastAsia="Century Gothic" w:cstheme="minorHAnsi"/>
                <w:szCs w:val="20"/>
              </w:rPr>
              <w:t>PL snacks</w:t>
            </w:r>
          </w:p>
          <w:p w14:paraId="54C5B2F6" w14:textId="77777777" w:rsidR="00AC01FD" w:rsidRPr="00F317A7" w:rsidRDefault="00AC01FD" w:rsidP="00AC01FD">
            <w:pPr>
              <w:textAlignment w:val="baseline"/>
              <w:rPr>
                <w:rFonts w:eastAsia="Times New Roman" w:cstheme="minorHAnsi"/>
                <w:szCs w:val="20"/>
              </w:rPr>
            </w:pPr>
          </w:p>
          <w:p w14:paraId="3F6F6434" w14:textId="77777777" w:rsidR="00AC01FD" w:rsidRPr="00F317A7" w:rsidRDefault="00AC01FD" w:rsidP="00AC01FD">
            <w:pPr>
              <w:textAlignment w:val="baseline"/>
              <w:rPr>
                <w:rFonts w:eastAsia="Times New Roman" w:cstheme="minorHAnsi"/>
                <w:szCs w:val="20"/>
              </w:rPr>
            </w:pPr>
            <w:r w:rsidRPr="00F317A7">
              <w:rPr>
                <w:rFonts w:eastAsia="Times New Roman" w:cstheme="minorHAnsi"/>
                <w:szCs w:val="20"/>
              </w:rPr>
              <w:t xml:space="preserve">Faculty resources for </w:t>
            </w:r>
            <w:proofErr w:type="gramStart"/>
            <w:r w:rsidRPr="00F317A7">
              <w:rPr>
                <w:rFonts w:eastAsia="Times New Roman" w:cstheme="minorHAnsi"/>
                <w:szCs w:val="20"/>
              </w:rPr>
              <w:t>the  reading</w:t>
            </w:r>
            <w:proofErr w:type="gramEnd"/>
            <w:r w:rsidRPr="00F317A7">
              <w:rPr>
                <w:rFonts w:eastAsia="Times New Roman" w:cstheme="minorHAnsi"/>
                <w:szCs w:val="20"/>
              </w:rPr>
              <w:t>/writing focus within each unit</w:t>
            </w:r>
          </w:p>
          <w:p w14:paraId="2F63FAC1" w14:textId="77777777" w:rsidR="00AC01FD" w:rsidRPr="00F317A7" w:rsidRDefault="00AC01FD" w:rsidP="00AC01FD">
            <w:pPr>
              <w:textAlignment w:val="baseline"/>
              <w:rPr>
                <w:rFonts w:eastAsia="Times New Roman" w:cstheme="minorHAnsi"/>
                <w:szCs w:val="20"/>
              </w:rPr>
            </w:pPr>
          </w:p>
          <w:p w14:paraId="29978C1E" w14:textId="77777777" w:rsidR="00AC01FD" w:rsidRPr="00F317A7" w:rsidRDefault="00AC01FD" w:rsidP="00AC01FD">
            <w:pPr>
              <w:textAlignment w:val="baseline"/>
              <w:rPr>
                <w:rFonts w:eastAsia="Times New Roman" w:cstheme="minorHAnsi"/>
                <w:szCs w:val="20"/>
              </w:rPr>
            </w:pPr>
            <w:r w:rsidRPr="00F317A7">
              <w:rPr>
                <w:rFonts w:eastAsia="Times New Roman" w:cstheme="minorHAnsi"/>
                <w:szCs w:val="20"/>
              </w:rPr>
              <w:t>Tracking student results across various assessments (PAT, tasks, NAPLAN, HSC minimum Standards)</w:t>
            </w:r>
          </w:p>
          <w:p w14:paraId="35E711BF" w14:textId="77777777" w:rsidR="00AC01FD" w:rsidRPr="00F317A7" w:rsidRDefault="00AC01FD" w:rsidP="00AC01FD">
            <w:pPr>
              <w:textAlignment w:val="baseline"/>
              <w:rPr>
                <w:rFonts w:eastAsia="Times New Roman" w:cstheme="minorHAnsi"/>
                <w:sz w:val="24"/>
                <w:szCs w:val="24"/>
              </w:rPr>
            </w:pPr>
          </w:p>
          <w:p w14:paraId="4AAEA73C" w14:textId="7CA0A4B9" w:rsidR="00AC01FD" w:rsidRPr="001025AF" w:rsidRDefault="00AC01FD" w:rsidP="00AC01FD">
            <w:pPr>
              <w:rPr>
                <w:szCs w:val="20"/>
                <w:lang w:eastAsia="en-US"/>
              </w:rPr>
            </w:pPr>
            <w:r w:rsidRPr="00F317A7">
              <w:rPr>
                <w:rFonts w:eastAsia="Times New Roman" w:cstheme="minorHAnsi"/>
                <w:szCs w:val="20"/>
              </w:rPr>
              <w:t>Band analysis with examples</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59CC0" w14:textId="77777777" w:rsidR="00AC01FD" w:rsidRPr="00F317A7" w:rsidRDefault="00AC01FD" w:rsidP="00AC01FD">
            <w:pPr>
              <w:jc w:val="center"/>
              <w:rPr>
                <w:rFonts w:eastAsia="Century Gothic" w:cstheme="minorHAnsi"/>
                <w:szCs w:val="20"/>
              </w:rPr>
            </w:pPr>
          </w:p>
          <w:p w14:paraId="3F0B466B" w14:textId="77777777" w:rsidR="00AC01FD" w:rsidRPr="00A204DA" w:rsidRDefault="00AC01FD" w:rsidP="00AC01FD">
            <w:pPr>
              <w:jc w:val="center"/>
              <w:rPr>
                <w:rFonts w:eastAsia="Century Gothic" w:cstheme="minorHAnsi"/>
                <w:szCs w:val="20"/>
              </w:rPr>
            </w:pPr>
          </w:p>
          <w:p w14:paraId="2E995A74" w14:textId="77777777" w:rsidR="00AC01FD" w:rsidRDefault="00AC01FD" w:rsidP="00AC01FD">
            <w:pPr>
              <w:jc w:val="center"/>
              <w:rPr>
                <w:rFonts w:eastAsia="Century Gothic" w:cstheme="minorHAnsi"/>
                <w:szCs w:val="20"/>
              </w:rPr>
            </w:pPr>
            <w:r w:rsidRPr="00A204DA">
              <w:rPr>
                <w:rFonts w:eastAsia="Century Gothic" w:cstheme="minorHAnsi"/>
                <w:szCs w:val="20"/>
              </w:rPr>
              <w:t>2.1.2</w:t>
            </w:r>
          </w:p>
          <w:p w14:paraId="06F73FF6" w14:textId="77777777" w:rsidR="0016652D" w:rsidRPr="00A204DA" w:rsidRDefault="0016652D" w:rsidP="00AC01FD">
            <w:pPr>
              <w:jc w:val="center"/>
              <w:rPr>
                <w:rFonts w:cstheme="minorHAnsi"/>
                <w:szCs w:val="20"/>
              </w:rPr>
            </w:pPr>
          </w:p>
          <w:p w14:paraId="4C2FD6FA" w14:textId="77777777" w:rsidR="00AC01FD" w:rsidRDefault="00AC01FD" w:rsidP="00AC01FD">
            <w:pPr>
              <w:jc w:val="center"/>
              <w:rPr>
                <w:rFonts w:eastAsia="Century Gothic" w:cstheme="minorHAnsi"/>
                <w:szCs w:val="20"/>
              </w:rPr>
            </w:pPr>
            <w:r w:rsidRPr="00A204DA">
              <w:rPr>
                <w:rFonts w:eastAsia="Century Gothic" w:cstheme="minorHAnsi"/>
                <w:szCs w:val="20"/>
              </w:rPr>
              <w:t>2.5.2</w:t>
            </w:r>
          </w:p>
          <w:p w14:paraId="59B65CB3" w14:textId="77777777" w:rsidR="0016652D" w:rsidRPr="00A204DA" w:rsidRDefault="0016652D" w:rsidP="00AC01FD">
            <w:pPr>
              <w:jc w:val="center"/>
              <w:rPr>
                <w:rFonts w:cstheme="minorHAnsi"/>
                <w:szCs w:val="20"/>
              </w:rPr>
            </w:pPr>
          </w:p>
          <w:p w14:paraId="62570F8F" w14:textId="77777777" w:rsidR="00AC01FD" w:rsidRDefault="00AC01FD" w:rsidP="00AC01FD">
            <w:pPr>
              <w:jc w:val="center"/>
              <w:rPr>
                <w:rFonts w:eastAsia="Century Gothic" w:cstheme="minorHAnsi"/>
                <w:szCs w:val="20"/>
              </w:rPr>
            </w:pPr>
            <w:r w:rsidRPr="00A204DA">
              <w:rPr>
                <w:rFonts w:eastAsia="Century Gothic" w:cstheme="minorHAnsi"/>
                <w:szCs w:val="20"/>
              </w:rPr>
              <w:t>3.6.2</w:t>
            </w:r>
          </w:p>
          <w:p w14:paraId="15B7C61A" w14:textId="77777777" w:rsidR="0016652D" w:rsidRPr="00A204DA" w:rsidRDefault="0016652D" w:rsidP="00AC01FD">
            <w:pPr>
              <w:jc w:val="center"/>
              <w:rPr>
                <w:rFonts w:cstheme="minorHAnsi"/>
                <w:szCs w:val="20"/>
              </w:rPr>
            </w:pPr>
          </w:p>
          <w:p w14:paraId="40FCB984" w14:textId="77777777" w:rsidR="00AC01FD" w:rsidRDefault="00AC01FD" w:rsidP="00AC01FD">
            <w:pPr>
              <w:jc w:val="center"/>
              <w:rPr>
                <w:rFonts w:eastAsia="Century Gothic" w:cstheme="minorHAnsi"/>
                <w:szCs w:val="20"/>
              </w:rPr>
            </w:pPr>
            <w:r w:rsidRPr="00A204DA">
              <w:rPr>
                <w:rFonts w:eastAsia="Century Gothic" w:cstheme="minorHAnsi"/>
                <w:szCs w:val="20"/>
              </w:rPr>
              <w:t>5.1.2</w:t>
            </w:r>
          </w:p>
          <w:p w14:paraId="5E9596FF" w14:textId="77777777" w:rsidR="0016652D" w:rsidRPr="00A204DA" w:rsidRDefault="0016652D" w:rsidP="00AC01FD">
            <w:pPr>
              <w:jc w:val="center"/>
              <w:rPr>
                <w:rFonts w:cstheme="minorHAnsi"/>
                <w:szCs w:val="20"/>
              </w:rPr>
            </w:pPr>
          </w:p>
          <w:p w14:paraId="3A65CB41" w14:textId="77777777" w:rsidR="00AC01FD" w:rsidRDefault="00AC01FD" w:rsidP="00AC01FD">
            <w:pPr>
              <w:jc w:val="center"/>
              <w:rPr>
                <w:rFonts w:eastAsia="Century Gothic" w:cstheme="minorHAnsi"/>
                <w:szCs w:val="20"/>
              </w:rPr>
            </w:pPr>
            <w:r w:rsidRPr="00A204DA">
              <w:rPr>
                <w:rFonts w:eastAsia="Century Gothic" w:cstheme="minorHAnsi"/>
                <w:szCs w:val="20"/>
              </w:rPr>
              <w:t>5.2.2</w:t>
            </w:r>
          </w:p>
          <w:p w14:paraId="2EB84A6F" w14:textId="77777777" w:rsidR="0016652D" w:rsidRPr="00A204DA" w:rsidRDefault="0016652D" w:rsidP="00AC01FD">
            <w:pPr>
              <w:jc w:val="center"/>
              <w:rPr>
                <w:rFonts w:cstheme="minorHAnsi"/>
                <w:szCs w:val="20"/>
              </w:rPr>
            </w:pPr>
          </w:p>
          <w:p w14:paraId="6E334F55" w14:textId="77777777" w:rsidR="00AC01FD" w:rsidRDefault="00AC01FD" w:rsidP="00AC01FD">
            <w:pPr>
              <w:jc w:val="center"/>
              <w:rPr>
                <w:rFonts w:eastAsia="Century Gothic" w:cstheme="minorHAnsi"/>
                <w:szCs w:val="20"/>
              </w:rPr>
            </w:pPr>
            <w:r w:rsidRPr="00A204DA">
              <w:rPr>
                <w:rFonts w:eastAsia="Century Gothic" w:cstheme="minorHAnsi"/>
                <w:szCs w:val="20"/>
              </w:rPr>
              <w:t>5.3.2</w:t>
            </w:r>
          </w:p>
          <w:p w14:paraId="44E4CCB4" w14:textId="77777777" w:rsidR="0016652D" w:rsidRPr="00A204DA" w:rsidRDefault="0016652D" w:rsidP="00AC01FD">
            <w:pPr>
              <w:jc w:val="center"/>
              <w:rPr>
                <w:rFonts w:cstheme="minorHAnsi"/>
                <w:szCs w:val="20"/>
              </w:rPr>
            </w:pPr>
          </w:p>
          <w:p w14:paraId="7C6AA51C" w14:textId="41775E19" w:rsidR="00AC01FD" w:rsidRPr="001025AF" w:rsidRDefault="00AC01FD" w:rsidP="00AC01FD">
            <w:pPr>
              <w:jc w:val="center"/>
              <w:rPr>
                <w:szCs w:val="20"/>
                <w:lang w:eastAsia="en-US"/>
              </w:rPr>
            </w:pPr>
            <w:r w:rsidRPr="00A204DA">
              <w:rPr>
                <w:rFonts w:eastAsia="Century Gothic" w:cstheme="minorHAnsi"/>
                <w:szCs w:val="20"/>
              </w:rPr>
              <w:t>6.2.2</w:t>
            </w:r>
          </w:p>
        </w:tc>
        <w:tc>
          <w:tcPr>
            <w:tcW w:w="1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C76B8" w14:textId="1B61C66B" w:rsidR="00AC01FD" w:rsidRPr="001025AF" w:rsidRDefault="00AC01FD" w:rsidP="00AC01FD">
            <w:pPr>
              <w:rPr>
                <w:szCs w:val="20"/>
                <w:lang w:eastAsia="en-US"/>
              </w:rPr>
            </w:pPr>
          </w:p>
        </w:tc>
        <w:tc>
          <w:tcPr>
            <w:tcW w:w="1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D0D3D" w14:textId="77777777" w:rsidR="00AC01FD" w:rsidRPr="00F317A7" w:rsidRDefault="00AC01FD" w:rsidP="00AC01FD">
            <w:pPr>
              <w:jc w:val="center"/>
              <w:rPr>
                <w:rFonts w:eastAsia="Century Gothic" w:cstheme="minorHAnsi"/>
                <w:szCs w:val="20"/>
              </w:rPr>
            </w:pPr>
          </w:p>
          <w:p w14:paraId="7291AA7C" w14:textId="77777777" w:rsidR="00AC01FD" w:rsidRPr="00F317A7" w:rsidRDefault="00AC01FD" w:rsidP="00AC01FD">
            <w:pPr>
              <w:jc w:val="center"/>
              <w:rPr>
                <w:rFonts w:eastAsia="Century Gothic" w:cstheme="minorHAnsi"/>
                <w:szCs w:val="20"/>
              </w:rPr>
            </w:pPr>
          </w:p>
          <w:p w14:paraId="59464245" w14:textId="77777777" w:rsidR="00AC01FD" w:rsidRPr="00F317A7" w:rsidRDefault="00AC01FD" w:rsidP="00AC01FD">
            <w:pPr>
              <w:jc w:val="center"/>
              <w:rPr>
                <w:rFonts w:eastAsia="Century Gothic" w:cstheme="minorHAnsi"/>
                <w:szCs w:val="20"/>
              </w:rPr>
            </w:pPr>
          </w:p>
          <w:p w14:paraId="77692834" w14:textId="77777777" w:rsidR="00AC01FD" w:rsidRPr="00F317A7" w:rsidRDefault="00AC01FD" w:rsidP="00AC01FD">
            <w:pPr>
              <w:jc w:val="center"/>
              <w:rPr>
                <w:rFonts w:cstheme="minorHAnsi"/>
              </w:rPr>
            </w:pPr>
            <w:r w:rsidRPr="00F317A7">
              <w:rPr>
                <w:rFonts w:eastAsia="Century Gothic" w:cstheme="minorHAnsi"/>
                <w:szCs w:val="20"/>
              </w:rPr>
              <w:t>Leaders of Learning</w:t>
            </w:r>
          </w:p>
          <w:p w14:paraId="18385C9D" w14:textId="77777777" w:rsidR="00AC01FD" w:rsidRPr="00F317A7" w:rsidRDefault="00AC01FD" w:rsidP="00AC01FD">
            <w:pPr>
              <w:jc w:val="center"/>
              <w:rPr>
                <w:rFonts w:cstheme="minorHAnsi"/>
              </w:rPr>
            </w:pPr>
            <w:r w:rsidRPr="00F317A7">
              <w:rPr>
                <w:rFonts w:eastAsia="Century Gothic" w:cstheme="minorHAnsi"/>
                <w:szCs w:val="20"/>
              </w:rPr>
              <w:t>Pedagogical Partner</w:t>
            </w:r>
          </w:p>
          <w:p w14:paraId="1BB0F9F3" w14:textId="1105A87A" w:rsidR="00AC01FD" w:rsidRPr="001025AF" w:rsidRDefault="00AC01FD" w:rsidP="00AC01FD">
            <w:pPr>
              <w:jc w:val="center"/>
              <w:rPr>
                <w:color w:val="000000" w:themeColor="text1"/>
                <w:szCs w:val="20"/>
                <w:lang w:eastAsia="en-US"/>
              </w:rPr>
            </w:pP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42CA93" w14:textId="77777777" w:rsidR="00AC01FD" w:rsidRPr="00F317A7" w:rsidRDefault="00AC01FD" w:rsidP="00AC01FD">
            <w:pPr>
              <w:jc w:val="center"/>
              <w:rPr>
                <w:rFonts w:eastAsia="Century Gothic" w:cstheme="minorHAnsi"/>
                <w:szCs w:val="20"/>
              </w:rPr>
            </w:pPr>
          </w:p>
          <w:p w14:paraId="6C623899" w14:textId="77777777" w:rsidR="00AC01FD" w:rsidRPr="00F317A7" w:rsidRDefault="00AC01FD" w:rsidP="00AC01FD">
            <w:pPr>
              <w:jc w:val="center"/>
              <w:rPr>
                <w:rFonts w:eastAsia="Century Gothic" w:cstheme="minorHAnsi"/>
                <w:szCs w:val="20"/>
              </w:rPr>
            </w:pPr>
          </w:p>
          <w:p w14:paraId="0F224590" w14:textId="77777777" w:rsidR="00AC01FD" w:rsidRPr="00F317A7" w:rsidRDefault="00AC01FD" w:rsidP="00AC01FD">
            <w:pPr>
              <w:jc w:val="center"/>
              <w:rPr>
                <w:rFonts w:eastAsia="Century Gothic" w:cstheme="minorHAnsi"/>
                <w:szCs w:val="20"/>
              </w:rPr>
            </w:pPr>
          </w:p>
          <w:p w14:paraId="30D36215" w14:textId="77777777" w:rsidR="00AC01FD" w:rsidRPr="00F317A7" w:rsidRDefault="00AC01FD" w:rsidP="00AC01FD">
            <w:pPr>
              <w:jc w:val="center"/>
              <w:rPr>
                <w:rFonts w:cstheme="minorHAnsi"/>
              </w:rPr>
            </w:pPr>
            <w:r w:rsidRPr="00F317A7">
              <w:rPr>
                <w:rFonts w:eastAsia="Century Gothic" w:cstheme="minorHAnsi"/>
                <w:szCs w:val="20"/>
              </w:rPr>
              <w:t>Pedagogical Partner</w:t>
            </w:r>
          </w:p>
          <w:p w14:paraId="6F71A8A1" w14:textId="4545A11E" w:rsidR="00AC01FD" w:rsidRPr="001025AF" w:rsidRDefault="00AC01FD" w:rsidP="00AC01FD">
            <w:pPr>
              <w:rPr>
                <w:rFonts w:eastAsia="SimSun" w:cs="Arial"/>
                <w:color w:val="000000" w:themeColor="text1"/>
                <w:szCs w:val="20"/>
                <w:lang w:eastAsia="en-US"/>
              </w:rPr>
            </w:pPr>
          </w:p>
        </w:tc>
        <w:tc>
          <w:tcPr>
            <w:tcW w:w="3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67F05" w14:textId="77777777" w:rsidR="00AC01FD" w:rsidRPr="00F317A7" w:rsidRDefault="00AC01FD" w:rsidP="00AC01FD">
            <w:pPr>
              <w:textAlignment w:val="baseline"/>
              <w:rPr>
                <w:rFonts w:eastAsia="Times New Roman" w:cstheme="minorHAnsi"/>
                <w:szCs w:val="20"/>
              </w:rPr>
            </w:pPr>
          </w:p>
          <w:p w14:paraId="4F23AFEB" w14:textId="77777777" w:rsidR="00AC01FD" w:rsidRPr="00F317A7" w:rsidRDefault="00AC01FD" w:rsidP="00AC01FD">
            <w:pPr>
              <w:textAlignment w:val="baseline"/>
              <w:rPr>
                <w:rFonts w:eastAsia="Times New Roman" w:cstheme="minorHAnsi"/>
                <w:szCs w:val="20"/>
              </w:rPr>
            </w:pPr>
            <w:r w:rsidRPr="00F317A7">
              <w:rPr>
                <w:rFonts w:eastAsia="Times New Roman" w:cstheme="minorHAnsi"/>
                <w:szCs w:val="20"/>
              </w:rPr>
              <w:t xml:space="preserve">Use of school writing continuum, along with related strategies and posters for both reading and writing, by teachers and students in classrooms during observations and learning walks and </w:t>
            </w:r>
            <w:proofErr w:type="gramStart"/>
            <w:r w:rsidRPr="00F317A7">
              <w:rPr>
                <w:rFonts w:eastAsia="Times New Roman" w:cstheme="minorHAnsi"/>
                <w:szCs w:val="20"/>
              </w:rPr>
              <w:t>talks</w:t>
            </w:r>
            <w:proofErr w:type="gramEnd"/>
          </w:p>
          <w:p w14:paraId="2720A0B1" w14:textId="77777777" w:rsidR="00AC01FD" w:rsidRPr="00F317A7" w:rsidRDefault="00AC01FD" w:rsidP="00AC01FD">
            <w:pPr>
              <w:textAlignment w:val="baseline"/>
              <w:rPr>
                <w:rFonts w:eastAsia="Times New Roman" w:cstheme="minorHAnsi"/>
                <w:sz w:val="24"/>
                <w:szCs w:val="24"/>
              </w:rPr>
            </w:pPr>
          </w:p>
          <w:p w14:paraId="29C1635E" w14:textId="77777777" w:rsidR="00AC01FD" w:rsidRPr="00F317A7" w:rsidRDefault="00AC01FD" w:rsidP="00AC01FD">
            <w:pPr>
              <w:rPr>
                <w:rFonts w:cstheme="minorHAnsi"/>
                <w:szCs w:val="20"/>
              </w:rPr>
            </w:pPr>
            <w:r w:rsidRPr="00F317A7">
              <w:rPr>
                <w:rFonts w:eastAsia="Century Gothic" w:cstheme="minorHAnsi"/>
                <w:szCs w:val="20"/>
              </w:rPr>
              <w:t>Several 10-minute sessions per semester at staff meetings</w:t>
            </w:r>
          </w:p>
          <w:p w14:paraId="7B0DE868" w14:textId="77777777" w:rsidR="00AC01FD" w:rsidRPr="00F317A7" w:rsidRDefault="00AC01FD" w:rsidP="00AC01FD">
            <w:pPr>
              <w:rPr>
                <w:rFonts w:cstheme="minorHAnsi"/>
                <w:szCs w:val="20"/>
              </w:rPr>
            </w:pPr>
            <w:r w:rsidRPr="00F317A7">
              <w:rPr>
                <w:rFonts w:eastAsia="Century Gothic" w:cstheme="minorHAnsi"/>
                <w:szCs w:val="20"/>
              </w:rPr>
              <w:t xml:space="preserve">90% of students attempting HSC Minimum Standards Writing test reach required standard on first </w:t>
            </w:r>
            <w:proofErr w:type="gramStart"/>
            <w:r w:rsidRPr="00F317A7">
              <w:rPr>
                <w:rFonts w:eastAsia="Century Gothic" w:cstheme="minorHAnsi"/>
                <w:szCs w:val="20"/>
              </w:rPr>
              <w:t>attempt</w:t>
            </w:r>
            <w:proofErr w:type="gramEnd"/>
          </w:p>
          <w:p w14:paraId="5F99E720" w14:textId="77777777" w:rsidR="00AC01FD" w:rsidRPr="00F317A7" w:rsidRDefault="00AC01FD" w:rsidP="00AC01FD">
            <w:pPr>
              <w:rPr>
                <w:rFonts w:eastAsia="Century Gothic" w:cstheme="minorHAnsi"/>
                <w:szCs w:val="20"/>
              </w:rPr>
            </w:pPr>
            <w:r w:rsidRPr="00F317A7">
              <w:rPr>
                <w:rFonts w:eastAsia="Century Gothic" w:cstheme="minorHAnsi"/>
                <w:szCs w:val="20"/>
              </w:rPr>
              <w:lastRenderedPageBreak/>
              <w:t xml:space="preserve"> 10% increase in number of students achieving band 4 in HSC Minimum Standards Tests</w:t>
            </w:r>
          </w:p>
          <w:p w14:paraId="526A2640" w14:textId="12A336AE" w:rsidR="00AC01FD" w:rsidRPr="001025AF" w:rsidRDefault="00AC01FD" w:rsidP="00AC01FD">
            <w:pPr>
              <w:rPr>
                <w:rFonts w:eastAsia="SimSun" w:cs="Arial"/>
                <w:szCs w:val="20"/>
                <w:lang w:eastAsia="en-US"/>
              </w:rPr>
            </w:pPr>
          </w:p>
        </w:tc>
      </w:tr>
      <w:tr w:rsidR="00E574BE" w14:paraId="58F5D4A9" w14:textId="77777777" w:rsidTr="00A15F73">
        <w:trPr>
          <w:trHeight w:val="283"/>
        </w:trPr>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D98C3" w14:textId="77777777" w:rsidR="00E574BE" w:rsidRPr="00F317A7" w:rsidRDefault="00E574BE" w:rsidP="00E574BE">
            <w:pPr>
              <w:textAlignment w:val="baseline"/>
              <w:rPr>
                <w:rFonts w:eastAsia="Times New Roman" w:cstheme="minorHAnsi"/>
                <w:sz w:val="24"/>
                <w:szCs w:val="24"/>
              </w:rPr>
            </w:pPr>
            <w:r w:rsidRPr="00F317A7">
              <w:rPr>
                <w:rFonts w:eastAsia="Times New Roman" w:cstheme="minorHAnsi"/>
                <w:b/>
                <w:bCs/>
                <w:szCs w:val="20"/>
              </w:rPr>
              <w:lastRenderedPageBreak/>
              <w:t xml:space="preserve">Goal </w:t>
            </w:r>
            <w:r>
              <w:rPr>
                <w:rFonts w:eastAsia="Times New Roman" w:cstheme="minorHAnsi"/>
                <w:b/>
                <w:bCs/>
                <w:szCs w:val="20"/>
              </w:rPr>
              <w:t>6</w:t>
            </w:r>
            <w:r w:rsidRPr="00F317A7">
              <w:rPr>
                <w:rFonts w:eastAsia="Times New Roman" w:cstheme="minorHAnsi"/>
                <w:szCs w:val="20"/>
              </w:rPr>
              <w:t> </w:t>
            </w:r>
          </w:p>
          <w:p w14:paraId="14540C9A" w14:textId="510E4CF1" w:rsidR="00E574BE" w:rsidRPr="00B93723" w:rsidRDefault="00E574BE" w:rsidP="002A7637">
            <w:pPr>
              <w:pStyle w:val="ListParagraph"/>
              <w:numPr>
                <w:ilvl w:val="0"/>
                <w:numId w:val="15"/>
              </w:numPr>
              <w:ind w:left="357" w:hanging="357"/>
              <w:textAlignment w:val="baseline"/>
              <w:rPr>
                <w:rFonts w:eastAsia="Times New Roman" w:cstheme="minorHAnsi"/>
                <w:szCs w:val="20"/>
              </w:rPr>
            </w:pPr>
            <w:r w:rsidRPr="00B93723">
              <w:rPr>
                <w:rFonts w:eastAsia="Times New Roman" w:cstheme="minorHAnsi"/>
                <w:szCs w:val="20"/>
              </w:rPr>
              <w:t xml:space="preserve">To ensure </w:t>
            </w:r>
            <w:r w:rsidRPr="00B93723">
              <w:rPr>
                <w:rFonts w:eastAsia="Times New Roman" w:cstheme="minorHAnsi"/>
                <w:b/>
                <w:bCs/>
                <w:szCs w:val="20"/>
              </w:rPr>
              <w:t>all teachers</w:t>
            </w:r>
            <w:r w:rsidRPr="00B93723">
              <w:rPr>
                <w:rFonts w:eastAsia="Times New Roman" w:cstheme="minorHAnsi"/>
                <w:szCs w:val="20"/>
              </w:rPr>
              <w:t xml:space="preserve"> are aware of the requirements for Stage 6 and the successful completion of the </w:t>
            </w:r>
            <w:proofErr w:type="gramStart"/>
            <w:r w:rsidRPr="00B93723">
              <w:rPr>
                <w:rFonts w:eastAsia="Times New Roman" w:cstheme="minorHAnsi"/>
                <w:szCs w:val="20"/>
              </w:rPr>
              <w:t>HSC</w:t>
            </w:r>
            <w:proofErr w:type="gramEnd"/>
          </w:p>
          <w:p w14:paraId="77741EEC" w14:textId="77777777" w:rsidR="00E574BE" w:rsidRPr="00F317A7" w:rsidRDefault="00E574BE" w:rsidP="00E574BE">
            <w:pPr>
              <w:textAlignment w:val="baseline"/>
              <w:rPr>
                <w:rFonts w:eastAsia="Times New Roman" w:cstheme="minorHAnsi"/>
                <w:szCs w:val="20"/>
              </w:rPr>
            </w:pPr>
          </w:p>
          <w:p w14:paraId="0F3E4762" w14:textId="413B248E" w:rsidR="00E574BE" w:rsidRPr="00B93723" w:rsidRDefault="00E574BE" w:rsidP="00D9338C">
            <w:pPr>
              <w:pStyle w:val="ListParagraph"/>
              <w:numPr>
                <w:ilvl w:val="0"/>
                <w:numId w:val="15"/>
              </w:numPr>
              <w:ind w:left="357" w:hanging="357"/>
              <w:textAlignment w:val="baseline"/>
              <w:rPr>
                <w:rFonts w:eastAsia="Times New Roman" w:cstheme="minorHAnsi"/>
                <w:sz w:val="24"/>
                <w:szCs w:val="24"/>
              </w:rPr>
            </w:pPr>
            <w:r w:rsidRPr="00B93723">
              <w:rPr>
                <w:rFonts w:eastAsia="Times New Roman" w:cstheme="minorHAnsi"/>
                <w:b/>
                <w:bCs/>
                <w:szCs w:val="20"/>
              </w:rPr>
              <w:t>Teachers of Stage 6 courses</w:t>
            </w:r>
            <w:r w:rsidRPr="00B93723">
              <w:rPr>
                <w:rFonts w:eastAsia="Times New Roman" w:cstheme="minorHAnsi"/>
                <w:szCs w:val="20"/>
              </w:rPr>
              <w:t xml:space="preserve">                 </w:t>
            </w:r>
            <w:proofErr w:type="gramStart"/>
            <w:r w:rsidRPr="00B93723">
              <w:rPr>
                <w:rFonts w:eastAsia="Times New Roman" w:cstheme="minorHAnsi"/>
                <w:szCs w:val="20"/>
              </w:rPr>
              <w:t>To</w:t>
            </w:r>
            <w:proofErr w:type="gramEnd"/>
            <w:r w:rsidRPr="00B93723">
              <w:rPr>
                <w:rFonts w:eastAsia="Times New Roman" w:cstheme="minorHAnsi"/>
                <w:szCs w:val="20"/>
              </w:rPr>
              <w:t xml:space="preserve"> build the capacity of educators to ensure that courses in Stage 6 reflect best practice in pedagogy, feedback and student participation and reflect the professional learning of the previous years. </w:t>
            </w:r>
          </w:p>
          <w:p w14:paraId="327024D0" w14:textId="63454048" w:rsidR="00E574BE" w:rsidRPr="004B4EF1" w:rsidRDefault="00E574BE" w:rsidP="00E574BE">
            <w:pPr>
              <w:rPr>
                <w:b/>
                <w:szCs w:val="20"/>
                <w:lang w:eastAsia="en-US"/>
              </w:rPr>
            </w:pPr>
            <w:r w:rsidRPr="00F317A7">
              <w:rPr>
                <w:rFonts w:eastAsia="Times New Roman" w:cstheme="minorHAnsi"/>
                <w:szCs w:val="20"/>
              </w:rPr>
              <w:t> </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00782" w14:textId="77777777" w:rsidR="00E574BE" w:rsidRPr="00F317A7" w:rsidRDefault="00E574BE" w:rsidP="00E574BE">
            <w:pPr>
              <w:textAlignment w:val="baseline"/>
              <w:rPr>
                <w:rFonts w:eastAsia="Times New Roman" w:cstheme="minorHAnsi"/>
                <w:b/>
                <w:bCs/>
                <w:szCs w:val="20"/>
              </w:rPr>
            </w:pPr>
          </w:p>
          <w:p w14:paraId="4BED0202" w14:textId="77777777" w:rsidR="00E574BE" w:rsidRPr="00F317A7" w:rsidRDefault="00E574BE" w:rsidP="00E574BE">
            <w:pPr>
              <w:textAlignment w:val="baseline"/>
              <w:rPr>
                <w:rFonts w:eastAsia="Times New Roman" w:cstheme="minorHAnsi"/>
                <w:b/>
                <w:bCs/>
                <w:szCs w:val="20"/>
              </w:rPr>
            </w:pPr>
          </w:p>
          <w:p w14:paraId="751F7440" w14:textId="5E72E343" w:rsidR="00E574BE" w:rsidRPr="00D77C43" w:rsidRDefault="00E574BE" w:rsidP="00E574BE">
            <w:pPr>
              <w:jc w:val="center"/>
              <w:rPr>
                <w:b/>
                <w:bCs/>
                <w:lang w:eastAsia="en-US"/>
              </w:rPr>
            </w:pPr>
            <w:r w:rsidRPr="00F317A7">
              <w:rPr>
                <w:rFonts w:eastAsia="Times New Roman" w:cstheme="minorHAnsi"/>
                <w:szCs w:val="20"/>
              </w:rPr>
              <w:t> </w:t>
            </w:r>
          </w:p>
        </w:tc>
        <w:tc>
          <w:tcPr>
            <w:tcW w:w="2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B2DCE"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Professional Learning on</w:t>
            </w:r>
          </w:p>
          <w:p w14:paraId="55B9253B"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HSC Requirements, ATAR</w:t>
            </w:r>
          </w:p>
          <w:p w14:paraId="3AD629C4"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Pathways, Special Provisions, Misadventure Requirements</w:t>
            </w:r>
          </w:p>
          <w:p w14:paraId="450D1C2B" w14:textId="77777777" w:rsidR="00E574BE" w:rsidRPr="00F317A7" w:rsidRDefault="00E574BE" w:rsidP="00E574BE">
            <w:pPr>
              <w:textAlignment w:val="baseline"/>
              <w:rPr>
                <w:rFonts w:eastAsia="Times New Roman" w:cstheme="minorHAnsi"/>
                <w:szCs w:val="20"/>
              </w:rPr>
            </w:pPr>
          </w:p>
          <w:p w14:paraId="22FE80E7"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Backward mapping the material from Terry O’Brien into school and faculty policies and procedures</w:t>
            </w:r>
          </w:p>
          <w:p w14:paraId="18A3EB3F" w14:textId="77777777" w:rsidR="00E574BE" w:rsidRPr="00F317A7" w:rsidRDefault="00E574BE" w:rsidP="00E574BE">
            <w:pPr>
              <w:textAlignment w:val="baseline"/>
              <w:rPr>
                <w:rFonts w:eastAsia="Times New Roman" w:cstheme="minorHAnsi"/>
                <w:sz w:val="24"/>
                <w:szCs w:val="24"/>
              </w:rPr>
            </w:pPr>
          </w:p>
          <w:p w14:paraId="638494BE"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Engage with mentors from other </w:t>
            </w:r>
            <w:proofErr w:type="gramStart"/>
            <w:r w:rsidRPr="00F317A7">
              <w:rPr>
                <w:rFonts w:eastAsia="Times New Roman" w:cstheme="minorHAnsi"/>
                <w:szCs w:val="20"/>
              </w:rPr>
              <w:t>schools</w:t>
            </w:r>
            <w:proofErr w:type="gramEnd"/>
          </w:p>
          <w:p w14:paraId="704B3A73" w14:textId="77777777" w:rsidR="00E574BE" w:rsidRPr="00F317A7" w:rsidRDefault="00E574BE" w:rsidP="00E574BE">
            <w:pPr>
              <w:textAlignment w:val="baseline"/>
              <w:rPr>
                <w:rFonts w:eastAsia="Times New Roman" w:cstheme="minorHAnsi"/>
                <w:szCs w:val="20"/>
              </w:rPr>
            </w:pPr>
          </w:p>
          <w:p w14:paraId="110E5088"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Collaborate with </w:t>
            </w:r>
            <w:proofErr w:type="gramStart"/>
            <w:r w:rsidRPr="00F317A7">
              <w:rPr>
                <w:rFonts w:eastAsia="Times New Roman" w:cstheme="minorHAnsi"/>
                <w:szCs w:val="20"/>
              </w:rPr>
              <w:t>others</w:t>
            </w:r>
            <w:proofErr w:type="gramEnd"/>
          </w:p>
          <w:p w14:paraId="6D342388" w14:textId="77777777" w:rsidR="00E574BE" w:rsidRPr="00F317A7" w:rsidRDefault="00E574BE" w:rsidP="00E574BE">
            <w:pPr>
              <w:textAlignment w:val="baseline"/>
              <w:rPr>
                <w:rFonts w:eastAsia="Times New Roman" w:cstheme="minorHAnsi"/>
                <w:szCs w:val="20"/>
              </w:rPr>
            </w:pPr>
          </w:p>
          <w:p w14:paraId="0444061B"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Complete external PL as required including lesson observation, marking and project work in other schools.</w:t>
            </w:r>
          </w:p>
          <w:p w14:paraId="40AAEA4A" w14:textId="77777777" w:rsidR="00E574BE" w:rsidRPr="00F317A7" w:rsidRDefault="00E574BE" w:rsidP="00E574BE">
            <w:pPr>
              <w:textAlignment w:val="baseline"/>
              <w:rPr>
                <w:rFonts w:eastAsia="Times New Roman" w:cstheme="minorHAnsi"/>
                <w:sz w:val="24"/>
                <w:szCs w:val="24"/>
              </w:rPr>
            </w:pPr>
          </w:p>
          <w:p w14:paraId="1AD9669D" w14:textId="788567B0" w:rsidR="00E574BE" w:rsidRPr="00EB32FC" w:rsidRDefault="00E574BE" w:rsidP="00E574BE">
            <w:pPr>
              <w:rPr>
                <w:szCs w:val="20"/>
                <w:lang w:eastAsia="en-US"/>
              </w:rPr>
            </w:pP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E3491" w14:textId="77777777" w:rsidR="00E574BE" w:rsidRDefault="00E574BE" w:rsidP="00E574BE">
            <w:pPr>
              <w:jc w:val="center"/>
              <w:textAlignment w:val="baseline"/>
              <w:rPr>
                <w:rFonts w:eastAsia="Times New Roman" w:cstheme="minorHAnsi"/>
                <w:sz w:val="24"/>
                <w:szCs w:val="24"/>
              </w:rPr>
            </w:pPr>
          </w:p>
          <w:p w14:paraId="1E235DFE"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6.2.2</w:t>
            </w:r>
          </w:p>
          <w:p w14:paraId="4DD99F68"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7.2.2</w:t>
            </w:r>
          </w:p>
          <w:p w14:paraId="30C53339" w14:textId="77777777" w:rsidR="00E574BE" w:rsidRPr="00A204DA" w:rsidRDefault="00E574BE" w:rsidP="00E574BE">
            <w:pPr>
              <w:jc w:val="center"/>
              <w:textAlignment w:val="baseline"/>
              <w:rPr>
                <w:rFonts w:eastAsia="Times New Roman" w:cstheme="minorHAnsi"/>
                <w:szCs w:val="20"/>
              </w:rPr>
            </w:pPr>
          </w:p>
          <w:p w14:paraId="184ACE67" w14:textId="77777777" w:rsidR="00E574BE" w:rsidRPr="00A204DA" w:rsidRDefault="00E574BE" w:rsidP="00E574BE">
            <w:pPr>
              <w:jc w:val="center"/>
              <w:textAlignment w:val="baseline"/>
              <w:rPr>
                <w:rFonts w:eastAsia="Times New Roman" w:cstheme="minorHAnsi"/>
                <w:szCs w:val="20"/>
              </w:rPr>
            </w:pPr>
          </w:p>
          <w:p w14:paraId="08DCFDD8" w14:textId="77777777" w:rsidR="00E574BE" w:rsidRPr="00A204DA" w:rsidRDefault="00E574BE" w:rsidP="00E574BE">
            <w:pPr>
              <w:jc w:val="center"/>
              <w:textAlignment w:val="baseline"/>
              <w:rPr>
                <w:rFonts w:eastAsia="Times New Roman" w:cstheme="minorHAnsi"/>
                <w:szCs w:val="20"/>
              </w:rPr>
            </w:pPr>
          </w:p>
          <w:p w14:paraId="2102F254" w14:textId="77777777" w:rsidR="00E574BE" w:rsidRPr="00A204DA" w:rsidRDefault="00E574BE" w:rsidP="00E574BE">
            <w:pPr>
              <w:jc w:val="center"/>
              <w:textAlignment w:val="baseline"/>
              <w:rPr>
                <w:rFonts w:eastAsia="Times New Roman" w:cstheme="minorHAnsi"/>
                <w:szCs w:val="20"/>
              </w:rPr>
            </w:pPr>
          </w:p>
          <w:p w14:paraId="09175676" w14:textId="77777777" w:rsidR="00E574BE" w:rsidRDefault="00E574BE" w:rsidP="00E574BE">
            <w:pPr>
              <w:jc w:val="center"/>
              <w:textAlignment w:val="baseline"/>
              <w:rPr>
                <w:rFonts w:eastAsia="Times New Roman" w:cstheme="minorHAnsi"/>
                <w:szCs w:val="20"/>
              </w:rPr>
            </w:pPr>
          </w:p>
          <w:p w14:paraId="574F8788" w14:textId="77777777" w:rsidR="00814B50" w:rsidRPr="00A204DA" w:rsidRDefault="00814B50" w:rsidP="00E574BE">
            <w:pPr>
              <w:jc w:val="center"/>
              <w:textAlignment w:val="baseline"/>
              <w:rPr>
                <w:rFonts w:eastAsia="Times New Roman" w:cstheme="minorHAnsi"/>
                <w:szCs w:val="20"/>
              </w:rPr>
            </w:pPr>
          </w:p>
          <w:p w14:paraId="5F5CAD74" w14:textId="77777777" w:rsidR="00E574BE" w:rsidRPr="00A204DA" w:rsidRDefault="00E574BE" w:rsidP="00E574BE">
            <w:pPr>
              <w:jc w:val="center"/>
              <w:textAlignment w:val="baseline"/>
              <w:rPr>
                <w:rFonts w:eastAsia="Times New Roman" w:cstheme="minorHAnsi"/>
                <w:szCs w:val="20"/>
              </w:rPr>
            </w:pPr>
          </w:p>
          <w:p w14:paraId="01772B03" w14:textId="77777777" w:rsidR="00E574BE" w:rsidRPr="00A204DA" w:rsidRDefault="00E574BE" w:rsidP="00E574BE">
            <w:pPr>
              <w:jc w:val="center"/>
              <w:textAlignment w:val="baseline"/>
              <w:rPr>
                <w:rFonts w:eastAsia="Times New Roman" w:cstheme="minorHAnsi"/>
                <w:szCs w:val="20"/>
              </w:rPr>
            </w:pPr>
          </w:p>
          <w:p w14:paraId="53B9CCD5"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1.2.1</w:t>
            </w:r>
          </w:p>
          <w:p w14:paraId="19F3F0CF"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2.1.1</w:t>
            </w:r>
          </w:p>
          <w:p w14:paraId="3E69E395"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2.2.2</w:t>
            </w:r>
          </w:p>
          <w:p w14:paraId="7F4C8F4F"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2.3.2</w:t>
            </w:r>
          </w:p>
          <w:p w14:paraId="3722D524"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3.2.2</w:t>
            </w:r>
          </w:p>
          <w:p w14:paraId="4E57A144"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3.3.2</w:t>
            </w:r>
          </w:p>
          <w:p w14:paraId="12D289B8"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5.1.2</w:t>
            </w:r>
          </w:p>
          <w:p w14:paraId="31FA0D6B"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5.2.2</w:t>
            </w:r>
          </w:p>
          <w:p w14:paraId="60E196D7"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5.3.2</w:t>
            </w:r>
          </w:p>
          <w:p w14:paraId="49648F32"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5.4.2</w:t>
            </w:r>
          </w:p>
          <w:p w14:paraId="31D649E1" w14:textId="77777777" w:rsidR="00E574BE" w:rsidRPr="00A204DA" w:rsidRDefault="00E574BE" w:rsidP="00E574BE">
            <w:pPr>
              <w:jc w:val="center"/>
              <w:textAlignment w:val="baseline"/>
              <w:rPr>
                <w:rFonts w:eastAsia="Times New Roman" w:cstheme="minorHAnsi"/>
                <w:szCs w:val="20"/>
              </w:rPr>
            </w:pPr>
            <w:r w:rsidRPr="00A204DA">
              <w:rPr>
                <w:rFonts w:eastAsia="Times New Roman" w:cstheme="minorHAnsi"/>
                <w:szCs w:val="20"/>
              </w:rPr>
              <w:t>7.4.2</w:t>
            </w:r>
          </w:p>
          <w:p w14:paraId="04DD18FB" w14:textId="77777777" w:rsidR="00E574BE" w:rsidRDefault="00E574BE" w:rsidP="00E574BE">
            <w:pPr>
              <w:jc w:val="center"/>
              <w:textAlignment w:val="baseline"/>
              <w:rPr>
                <w:rFonts w:eastAsia="Times New Roman" w:cstheme="minorHAnsi"/>
                <w:sz w:val="24"/>
                <w:szCs w:val="24"/>
              </w:rPr>
            </w:pPr>
          </w:p>
          <w:p w14:paraId="7BAEE0FC" w14:textId="77EAE05C" w:rsidR="00E574BE" w:rsidRPr="00EB32FC" w:rsidRDefault="00E574BE" w:rsidP="00E574BE">
            <w:pPr>
              <w:jc w:val="center"/>
              <w:rPr>
                <w:szCs w:val="20"/>
                <w:lang w:eastAsia="en-US"/>
              </w:rPr>
            </w:pPr>
          </w:p>
        </w:tc>
        <w:tc>
          <w:tcPr>
            <w:tcW w:w="1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3F94D" w14:textId="77777777" w:rsidR="00E574BE" w:rsidRPr="00F317A7" w:rsidRDefault="00E574BE" w:rsidP="00E574BE">
            <w:pPr>
              <w:jc w:val="center"/>
              <w:textAlignment w:val="baseline"/>
              <w:rPr>
                <w:rFonts w:eastAsia="Times New Roman" w:cstheme="minorHAnsi"/>
                <w:szCs w:val="20"/>
              </w:rPr>
            </w:pPr>
          </w:p>
          <w:p w14:paraId="664FC793"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Terms 1-4</w:t>
            </w:r>
          </w:p>
          <w:p w14:paraId="1DA852FB" w14:textId="77777777" w:rsidR="00E574BE" w:rsidRPr="00F317A7" w:rsidRDefault="00E574BE" w:rsidP="00E574BE">
            <w:pPr>
              <w:jc w:val="center"/>
              <w:textAlignment w:val="baseline"/>
              <w:rPr>
                <w:rFonts w:eastAsia="Times New Roman" w:cstheme="minorHAnsi"/>
                <w:szCs w:val="20"/>
              </w:rPr>
            </w:pPr>
          </w:p>
          <w:p w14:paraId="5D843555" w14:textId="77777777" w:rsidR="00E574BE" w:rsidRPr="00F317A7" w:rsidRDefault="00E574BE" w:rsidP="00E574BE">
            <w:pPr>
              <w:jc w:val="center"/>
              <w:textAlignment w:val="baseline"/>
              <w:rPr>
                <w:rFonts w:eastAsia="Times New Roman" w:cstheme="minorHAnsi"/>
                <w:szCs w:val="20"/>
              </w:rPr>
            </w:pPr>
          </w:p>
          <w:p w14:paraId="33FEE907" w14:textId="77777777" w:rsidR="00E574BE" w:rsidRPr="00F317A7" w:rsidRDefault="00E574BE" w:rsidP="00E574BE">
            <w:pPr>
              <w:jc w:val="center"/>
              <w:textAlignment w:val="baseline"/>
              <w:rPr>
                <w:rFonts w:eastAsia="Times New Roman" w:cstheme="minorHAnsi"/>
                <w:szCs w:val="20"/>
              </w:rPr>
            </w:pPr>
          </w:p>
          <w:p w14:paraId="553E81A4" w14:textId="77777777" w:rsidR="00E574BE" w:rsidRPr="00F317A7" w:rsidRDefault="00E574BE" w:rsidP="00E574BE">
            <w:pPr>
              <w:jc w:val="center"/>
              <w:textAlignment w:val="baseline"/>
              <w:rPr>
                <w:rFonts w:eastAsia="Times New Roman" w:cstheme="minorHAnsi"/>
                <w:szCs w:val="20"/>
              </w:rPr>
            </w:pPr>
          </w:p>
          <w:p w14:paraId="5A005116" w14:textId="77777777" w:rsidR="00E574BE" w:rsidRPr="00F317A7" w:rsidRDefault="00E574BE" w:rsidP="00E574BE">
            <w:pPr>
              <w:jc w:val="center"/>
              <w:textAlignment w:val="baseline"/>
              <w:rPr>
                <w:rFonts w:eastAsia="Times New Roman" w:cstheme="minorHAnsi"/>
                <w:szCs w:val="20"/>
              </w:rPr>
            </w:pPr>
          </w:p>
          <w:p w14:paraId="59339108" w14:textId="77777777" w:rsidR="00E574BE" w:rsidRPr="00F317A7" w:rsidRDefault="00E574BE" w:rsidP="00E574BE">
            <w:pPr>
              <w:jc w:val="center"/>
              <w:textAlignment w:val="baseline"/>
              <w:rPr>
                <w:rFonts w:eastAsia="Times New Roman" w:cstheme="minorHAnsi"/>
                <w:szCs w:val="20"/>
              </w:rPr>
            </w:pPr>
          </w:p>
          <w:p w14:paraId="2A4FCA28" w14:textId="77777777" w:rsidR="00E574BE" w:rsidRPr="00F317A7" w:rsidRDefault="00E574BE" w:rsidP="00E574BE">
            <w:pPr>
              <w:jc w:val="center"/>
              <w:textAlignment w:val="baseline"/>
              <w:rPr>
                <w:rFonts w:eastAsia="Times New Roman" w:cstheme="minorHAnsi"/>
                <w:szCs w:val="20"/>
              </w:rPr>
            </w:pPr>
          </w:p>
          <w:p w14:paraId="520B29BC" w14:textId="77777777" w:rsidR="00E574BE" w:rsidRPr="00F317A7" w:rsidRDefault="00E574BE" w:rsidP="00E574BE">
            <w:pPr>
              <w:jc w:val="center"/>
              <w:textAlignment w:val="baseline"/>
              <w:rPr>
                <w:rFonts w:eastAsia="Times New Roman" w:cstheme="minorHAnsi"/>
                <w:szCs w:val="20"/>
              </w:rPr>
            </w:pPr>
          </w:p>
          <w:p w14:paraId="114CFCE6" w14:textId="77777777" w:rsidR="00E574BE" w:rsidRPr="00F317A7" w:rsidRDefault="00E574BE" w:rsidP="00E574BE">
            <w:pPr>
              <w:jc w:val="center"/>
              <w:textAlignment w:val="baseline"/>
              <w:rPr>
                <w:rFonts w:eastAsia="Times New Roman" w:cstheme="minorHAnsi"/>
                <w:szCs w:val="20"/>
              </w:rPr>
            </w:pPr>
          </w:p>
          <w:p w14:paraId="518EB0BC"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Year 11</w:t>
            </w:r>
          </w:p>
          <w:p w14:paraId="6A1F0A70"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Week 10</w:t>
            </w:r>
          </w:p>
          <w:p w14:paraId="43E06B57"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Term 3</w:t>
            </w:r>
          </w:p>
          <w:p w14:paraId="1382BDBA" w14:textId="77777777" w:rsidR="00E574BE" w:rsidRPr="00F317A7" w:rsidRDefault="00E574BE" w:rsidP="00E574BE">
            <w:pPr>
              <w:jc w:val="center"/>
              <w:textAlignment w:val="baseline"/>
              <w:rPr>
                <w:rFonts w:eastAsia="Times New Roman" w:cstheme="minorHAnsi"/>
                <w:szCs w:val="20"/>
              </w:rPr>
            </w:pPr>
          </w:p>
          <w:p w14:paraId="19B5493C" w14:textId="77777777" w:rsidR="00E574BE" w:rsidRPr="00F317A7" w:rsidRDefault="00E574BE" w:rsidP="00E574BE">
            <w:pPr>
              <w:jc w:val="center"/>
              <w:textAlignment w:val="baseline"/>
              <w:rPr>
                <w:rFonts w:eastAsia="Times New Roman" w:cstheme="minorHAnsi"/>
                <w:szCs w:val="20"/>
              </w:rPr>
            </w:pPr>
          </w:p>
          <w:p w14:paraId="5AC75345" w14:textId="77777777" w:rsidR="00E574BE" w:rsidRPr="00F317A7" w:rsidRDefault="00E574BE" w:rsidP="00E574BE">
            <w:pPr>
              <w:jc w:val="center"/>
              <w:textAlignment w:val="baseline"/>
              <w:rPr>
                <w:rFonts w:eastAsia="Times New Roman" w:cstheme="minorHAnsi"/>
                <w:szCs w:val="20"/>
              </w:rPr>
            </w:pPr>
          </w:p>
          <w:p w14:paraId="2BD25B0E"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Year 12 Subjects ongoing</w:t>
            </w:r>
          </w:p>
          <w:p w14:paraId="3FFBEB86" w14:textId="77777777" w:rsidR="00E574BE" w:rsidRPr="00F317A7" w:rsidRDefault="00E574BE" w:rsidP="00E574BE">
            <w:pPr>
              <w:jc w:val="center"/>
              <w:textAlignment w:val="baseline"/>
              <w:rPr>
                <w:rFonts w:eastAsia="Times New Roman" w:cstheme="minorHAnsi"/>
                <w:szCs w:val="20"/>
              </w:rPr>
            </w:pPr>
          </w:p>
          <w:p w14:paraId="34287F07" w14:textId="644AEA99" w:rsidR="00E574BE" w:rsidRPr="00EB32FC" w:rsidRDefault="00E574BE" w:rsidP="00E574BE">
            <w:pPr>
              <w:jc w:val="center"/>
              <w:rPr>
                <w:rFonts w:eastAsia="SimSun" w:cs="Arial"/>
                <w:szCs w:val="20"/>
                <w:lang w:eastAsia="en-US"/>
              </w:rPr>
            </w:pPr>
          </w:p>
        </w:tc>
        <w:tc>
          <w:tcPr>
            <w:tcW w:w="1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73970" w14:textId="77777777" w:rsidR="00E574BE" w:rsidRPr="00F317A7" w:rsidRDefault="00E574BE" w:rsidP="00E574BE">
            <w:pPr>
              <w:jc w:val="center"/>
              <w:textAlignment w:val="baseline"/>
              <w:rPr>
                <w:rFonts w:eastAsia="Times New Roman" w:cstheme="minorHAnsi"/>
                <w:szCs w:val="20"/>
              </w:rPr>
            </w:pPr>
          </w:p>
          <w:p w14:paraId="64B35BA5"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Stephen</w:t>
            </w:r>
          </w:p>
          <w:p w14:paraId="4FCFC09A" w14:textId="77777777" w:rsidR="00E574BE" w:rsidRPr="00F317A7" w:rsidRDefault="00E574BE" w:rsidP="00E574BE">
            <w:pPr>
              <w:jc w:val="center"/>
              <w:textAlignment w:val="baseline"/>
              <w:rPr>
                <w:rFonts w:eastAsia="Times New Roman" w:cstheme="minorHAnsi"/>
                <w:szCs w:val="20"/>
              </w:rPr>
            </w:pPr>
          </w:p>
          <w:p w14:paraId="701CB0DB" w14:textId="77777777" w:rsidR="00E574BE" w:rsidRPr="00F317A7" w:rsidRDefault="00E574BE" w:rsidP="00E574BE">
            <w:pPr>
              <w:jc w:val="center"/>
              <w:textAlignment w:val="baseline"/>
              <w:rPr>
                <w:rFonts w:eastAsia="Times New Roman" w:cstheme="minorHAnsi"/>
                <w:szCs w:val="20"/>
              </w:rPr>
            </w:pPr>
          </w:p>
          <w:p w14:paraId="17B9A464" w14:textId="77777777" w:rsidR="00E574BE" w:rsidRPr="00F317A7" w:rsidRDefault="00E574BE" w:rsidP="00E574BE">
            <w:pPr>
              <w:jc w:val="center"/>
              <w:textAlignment w:val="baseline"/>
              <w:rPr>
                <w:rFonts w:eastAsia="Times New Roman" w:cstheme="minorHAnsi"/>
                <w:szCs w:val="20"/>
              </w:rPr>
            </w:pPr>
          </w:p>
          <w:p w14:paraId="47E45A48" w14:textId="77777777" w:rsidR="00E574BE" w:rsidRPr="00F317A7" w:rsidRDefault="00E574BE" w:rsidP="00E574BE">
            <w:pPr>
              <w:jc w:val="center"/>
              <w:textAlignment w:val="baseline"/>
              <w:rPr>
                <w:rFonts w:eastAsia="Times New Roman" w:cstheme="minorHAnsi"/>
                <w:szCs w:val="20"/>
              </w:rPr>
            </w:pPr>
          </w:p>
          <w:p w14:paraId="1E6860B6" w14:textId="77777777" w:rsidR="00E574BE" w:rsidRPr="00F317A7" w:rsidRDefault="00E574BE" w:rsidP="00E574BE">
            <w:pPr>
              <w:jc w:val="center"/>
              <w:textAlignment w:val="baseline"/>
              <w:rPr>
                <w:rFonts w:eastAsia="Times New Roman" w:cstheme="minorHAnsi"/>
                <w:szCs w:val="20"/>
              </w:rPr>
            </w:pPr>
          </w:p>
          <w:p w14:paraId="2552F6D1" w14:textId="77777777" w:rsidR="00E574BE" w:rsidRPr="00F317A7" w:rsidRDefault="00E574BE" w:rsidP="00E574BE">
            <w:pPr>
              <w:jc w:val="center"/>
              <w:textAlignment w:val="baseline"/>
              <w:rPr>
                <w:rFonts w:eastAsia="Times New Roman" w:cstheme="minorHAnsi"/>
                <w:szCs w:val="20"/>
              </w:rPr>
            </w:pPr>
          </w:p>
          <w:p w14:paraId="7AD37B73" w14:textId="77777777" w:rsidR="00E574BE" w:rsidRPr="00F317A7" w:rsidRDefault="00E574BE" w:rsidP="00E574BE">
            <w:pPr>
              <w:jc w:val="center"/>
              <w:textAlignment w:val="baseline"/>
              <w:rPr>
                <w:rFonts w:eastAsia="Times New Roman" w:cstheme="minorHAnsi"/>
                <w:szCs w:val="20"/>
              </w:rPr>
            </w:pPr>
          </w:p>
          <w:p w14:paraId="1E33EE94" w14:textId="77777777" w:rsidR="00E574BE" w:rsidRPr="00F317A7" w:rsidRDefault="00E574BE" w:rsidP="00E574BE">
            <w:pPr>
              <w:jc w:val="center"/>
              <w:textAlignment w:val="baseline"/>
              <w:rPr>
                <w:rFonts w:eastAsia="Times New Roman" w:cstheme="minorHAnsi"/>
                <w:szCs w:val="20"/>
              </w:rPr>
            </w:pPr>
          </w:p>
          <w:p w14:paraId="49546AB9" w14:textId="77777777" w:rsidR="00E574BE" w:rsidRPr="00F317A7" w:rsidRDefault="00E574BE" w:rsidP="00E574BE">
            <w:pPr>
              <w:jc w:val="center"/>
              <w:textAlignment w:val="baseline"/>
              <w:rPr>
                <w:rFonts w:eastAsia="Times New Roman" w:cstheme="minorHAnsi"/>
                <w:szCs w:val="20"/>
              </w:rPr>
            </w:pPr>
          </w:p>
          <w:p w14:paraId="0C44D175" w14:textId="468F1592" w:rsidR="00E574BE" w:rsidRPr="00EB32FC" w:rsidRDefault="00E574BE" w:rsidP="00E574BE">
            <w:pPr>
              <w:jc w:val="center"/>
              <w:rPr>
                <w:rFonts w:eastAsia="SimSun" w:cs="Arial"/>
                <w:szCs w:val="20"/>
              </w:rPr>
            </w:pPr>
            <w:r w:rsidRPr="00F317A7">
              <w:rPr>
                <w:rFonts w:eastAsia="Times New Roman" w:cstheme="minorHAnsi"/>
                <w:szCs w:val="20"/>
              </w:rPr>
              <w:t xml:space="preserve">Various Leaders of Learning </w:t>
            </w:r>
          </w:p>
        </w:tc>
        <w:tc>
          <w:tcPr>
            <w:tcW w:w="1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B5E1F" w14:textId="77777777" w:rsidR="00E574BE" w:rsidRPr="00F317A7" w:rsidRDefault="00E574BE" w:rsidP="00E574BE">
            <w:pPr>
              <w:textAlignment w:val="baseline"/>
              <w:rPr>
                <w:rFonts w:eastAsia="Times New Roman" w:cstheme="minorHAnsi"/>
                <w:szCs w:val="20"/>
              </w:rPr>
            </w:pPr>
          </w:p>
          <w:p w14:paraId="5296D488" w14:textId="77777777" w:rsidR="00E574BE" w:rsidRPr="00F317A7" w:rsidRDefault="00E574BE" w:rsidP="00E574BE">
            <w:pPr>
              <w:jc w:val="center"/>
              <w:textAlignment w:val="baseline"/>
              <w:rPr>
                <w:rFonts w:eastAsia="Times New Roman" w:cstheme="minorHAnsi"/>
                <w:szCs w:val="20"/>
              </w:rPr>
            </w:pPr>
            <w:r w:rsidRPr="00F317A7">
              <w:rPr>
                <w:rFonts w:eastAsia="Times New Roman" w:cstheme="minorHAnsi"/>
                <w:szCs w:val="20"/>
              </w:rPr>
              <w:t>NESA</w:t>
            </w:r>
          </w:p>
          <w:p w14:paraId="7F643640" w14:textId="77777777" w:rsidR="00E574BE" w:rsidRPr="00F317A7" w:rsidRDefault="00E574BE" w:rsidP="00E574BE">
            <w:pPr>
              <w:textAlignment w:val="baseline"/>
              <w:rPr>
                <w:rFonts w:eastAsia="Times New Roman" w:cstheme="minorHAnsi"/>
                <w:szCs w:val="20"/>
              </w:rPr>
            </w:pPr>
          </w:p>
          <w:p w14:paraId="42823514" w14:textId="77777777" w:rsidR="00E574BE" w:rsidRPr="00F317A7" w:rsidRDefault="00E574BE" w:rsidP="00E574BE">
            <w:pPr>
              <w:jc w:val="center"/>
              <w:textAlignment w:val="baseline"/>
              <w:rPr>
                <w:rFonts w:eastAsia="Times New Roman" w:cstheme="minorHAnsi"/>
                <w:szCs w:val="20"/>
              </w:rPr>
            </w:pPr>
          </w:p>
          <w:p w14:paraId="183B159D" w14:textId="77777777" w:rsidR="00E574BE" w:rsidRPr="00F317A7" w:rsidRDefault="00E574BE" w:rsidP="00E574BE">
            <w:pPr>
              <w:jc w:val="center"/>
              <w:textAlignment w:val="baseline"/>
              <w:rPr>
                <w:rFonts w:eastAsia="Times New Roman" w:cstheme="minorHAnsi"/>
                <w:szCs w:val="20"/>
              </w:rPr>
            </w:pPr>
          </w:p>
          <w:p w14:paraId="2DB8D73E" w14:textId="77777777" w:rsidR="00E574BE" w:rsidRPr="00F317A7" w:rsidRDefault="00E574BE" w:rsidP="00E574BE">
            <w:pPr>
              <w:jc w:val="center"/>
              <w:textAlignment w:val="baseline"/>
              <w:rPr>
                <w:rFonts w:eastAsia="Times New Roman" w:cstheme="minorHAnsi"/>
                <w:szCs w:val="20"/>
              </w:rPr>
            </w:pPr>
          </w:p>
          <w:p w14:paraId="272629A3" w14:textId="77777777" w:rsidR="00E574BE" w:rsidRPr="00F317A7" w:rsidRDefault="00E574BE" w:rsidP="00E574BE">
            <w:pPr>
              <w:jc w:val="center"/>
              <w:textAlignment w:val="baseline"/>
              <w:rPr>
                <w:rFonts w:eastAsia="Times New Roman" w:cstheme="minorHAnsi"/>
                <w:szCs w:val="20"/>
              </w:rPr>
            </w:pPr>
          </w:p>
          <w:p w14:paraId="7E1809F5" w14:textId="77777777" w:rsidR="00E574BE" w:rsidRPr="00F317A7" w:rsidRDefault="00E574BE" w:rsidP="00E574BE">
            <w:pPr>
              <w:jc w:val="center"/>
              <w:textAlignment w:val="baseline"/>
              <w:rPr>
                <w:rFonts w:eastAsia="Times New Roman" w:cstheme="minorHAnsi"/>
                <w:szCs w:val="20"/>
              </w:rPr>
            </w:pPr>
          </w:p>
          <w:p w14:paraId="7B430199" w14:textId="77777777" w:rsidR="00E574BE" w:rsidRPr="00F317A7" w:rsidRDefault="00E574BE" w:rsidP="00E574BE">
            <w:pPr>
              <w:jc w:val="center"/>
              <w:textAlignment w:val="baseline"/>
              <w:rPr>
                <w:rFonts w:eastAsia="Times New Roman" w:cstheme="minorHAnsi"/>
                <w:szCs w:val="20"/>
              </w:rPr>
            </w:pPr>
          </w:p>
          <w:p w14:paraId="54A145B0" w14:textId="77777777" w:rsidR="00E574BE" w:rsidRPr="00F317A7" w:rsidRDefault="00E574BE" w:rsidP="00E574BE">
            <w:pPr>
              <w:jc w:val="center"/>
              <w:textAlignment w:val="baseline"/>
              <w:rPr>
                <w:rFonts w:eastAsia="Times New Roman" w:cstheme="minorHAnsi"/>
                <w:szCs w:val="20"/>
              </w:rPr>
            </w:pPr>
          </w:p>
          <w:p w14:paraId="49FB5B8F" w14:textId="77777777" w:rsidR="00E574BE" w:rsidRPr="00F317A7" w:rsidRDefault="00E574BE" w:rsidP="00E574BE">
            <w:pPr>
              <w:jc w:val="center"/>
              <w:textAlignment w:val="baseline"/>
              <w:rPr>
                <w:rFonts w:eastAsia="Times New Roman" w:cstheme="minorHAnsi"/>
                <w:szCs w:val="20"/>
              </w:rPr>
            </w:pPr>
          </w:p>
          <w:p w14:paraId="011323AB" w14:textId="4AF468FF" w:rsidR="00E574BE" w:rsidRPr="00EB32FC" w:rsidRDefault="00E574BE" w:rsidP="00E574BE">
            <w:pPr>
              <w:jc w:val="center"/>
              <w:rPr>
                <w:szCs w:val="20"/>
                <w:lang w:eastAsia="en-US"/>
              </w:rPr>
            </w:pPr>
            <w:r w:rsidRPr="00F317A7">
              <w:rPr>
                <w:rFonts w:eastAsia="Times New Roman" w:cstheme="minorHAnsi"/>
                <w:szCs w:val="20"/>
              </w:rPr>
              <w:t>Individual teachers of subjects</w:t>
            </w:r>
          </w:p>
        </w:tc>
        <w:tc>
          <w:tcPr>
            <w:tcW w:w="3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CD5A2" w14:textId="77777777" w:rsidR="00E574BE" w:rsidRPr="00F317A7" w:rsidRDefault="00E574BE" w:rsidP="00E574BE">
            <w:pPr>
              <w:textAlignment w:val="baseline"/>
              <w:rPr>
                <w:rFonts w:eastAsia="Times New Roman" w:cstheme="minorHAnsi"/>
                <w:szCs w:val="20"/>
              </w:rPr>
            </w:pPr>
          </w:p>
          <w:p w14:paraId="734C56E7"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Evidence in faculty and school policies of requirements</w:t>
            </w:r>
          </w:p>
          <w:p w14:paraId="52AEDED1" w14:textId="77777777" w:rsidR="00E574BE" w:rsidRPr="00F317A7" w:rsidRDefault="00E574BE" w:rsidP="00E574BE">
            <w:pPr>
              <w:textAlignment w:val="baseline"/>
              <w:rPr>
                <w:rFonts w:eastAsia="Times New Roman" w:cstheme="minorHAnsi"/>
                <w:szCs w:val="20"/>
              </w:rPr>
            </w:pPr>
          </w:p>
          <w:p w14:paraId="19A6DE5B"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All staff can explain the basic requirements of HSC, Special Provisions, Stage 6 Assessment and Misadventure rules.</w:t>
            </w:r>
          </w:p>
          <w:p w14:paraId="31AD0826" w14:textId="77777777" w:rsidR="00E574BE" w:rsidRPr="00F317A7" w:rsidRDefault="00E574BE" w:rsidP="00E574BE">
            <w:pPr>
              <w:textAlignment w:val="baseline"/>
              <w:rPr>
                <w:rFonts w:eastAsia="Times New Roman" w:cstheme="minorHAnsi"/>
                <w:szCs w:val="20"/>
              </w:rPr>
            </w:pPr>
          </w:p>
          <w:p w14:paraId="561E7165" w14:textId="77777777" w:rsidR="00E574BE" w:rsidRPr="00F317A7" w:rsidRDefault="00E574BE" w:rsidP="00E574BE">
            <w:pPr>
              <w:textAlignment w:val="baseline"/>
              <w:rPr>
                <w:rFonts w:eastAsia="Times New Roman" w:cstheme="minorHAnsi"/>
                <w:szCs w:val="20"/>
              </w:rPr>
            </w:pPr>
          </w:p>
          <w:p w14:paraId="68F1167E"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Year 11 courses </w:t>
            </w:r>
            <w:proofErr w:type="gramStart"/>
            <w:r w:rsidRPr="00F317A7">
              <w:rPr>
                <w:rFonts w:eastAsia="Times New Roman" w:cstheme="minorHAnsi"/>
                <w:szCs w:val="20"/>
              </w:rPr>
              <w:t>prepared</w:t>
            </w:r>
            <w:proofErr w:type="gramEnd"/>
          </w:p>
          <w:p w14:paraId="03F8C1B5" w14:textId="77777777" w:rsidR="00E574BE" w:rsidRPr="00F317A7" w:rsidRDefault="00E574BE" w:rsidP="00E574BE">
            <w:pPr>
              <w:textAlignment w:val="baseline"/>
              <w:rPr>
                <w:rFonts w:eastAsia="Times New Roman" w:cstheme="minorHAnsi"/>
                <w:szCs w:val="20"/>
              </w:rPr>
            </w:pPr>
          </w:p>
          <w:p w14:paraId="792BFFBD"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Ongoing communication and resource sharing </w:t>
            </w:r>
          </w:p>
          <w:p w14:paraId="27FEDE56" w14:textId="77777777" w:rsidR="00E574BE" w:rsidRPr="00F317A7" w:rsidRDefault="00E574BE" w:rsidP="00E574BE">
            <w:pPr>
              <w:textAlignment w:val="baseline"/>
              <w:rPr>
                <w:rFonts w:eastAsia="Times New Roman" w:cstheme="minorHAnsi"/>
                <w:szCs w:val="20"/>
              </w:rPr>
            </w:pPr>
          </w:p>
          <w:p w14:paraId="77A459A3"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Wherever possible, subjects prepared by at least 2 </w:t>
            </w:r>
            <w:proofErr w:type="gramStart"/>
            <w:r w:rsidRPr="00F317A7">
              <w:rPr>
                <w:rFonts w:eastAsia="Times New Roman" w:cstheme="minorHAnsi"/>
                <w:szCs w:val="20"/>
              </w:rPr>
              <w:t>individuals</w:t>
            </w:r>
            <w:proofErr w:type="gramEnd"/>
          </w:p>
          <w:p w14:paraId="770FBE98" w14:textId="77777777" w:rsidR="00E574BE" w:rsidRPr="00F317A7" w:rsidRDefault="00E574BE" w:rsidP="00E574BE">
            <w:pPr>
              <w:textAlignment w:val="baseline"/>
              <w:rPr>
                <w:rFonts w:eastAsia="Times New Roman" w:cstheme="minorHAnsi"/>
                <w:szCs w:val="20"/>
              </w:rPr>
            </w:pPr>
          </w:p>
          <w:p w14:paraId="320FBB24" w14:textId="77777777" w:rsidR="00E574BE" w:rsidRPr="00F317A7" w:rsidRDefault="00E574BE" w:rsidP="00E574BE">
            <w:pPr>
              <w:textAlignment w:val="baseline"/>
              <w:rPr>
                <w:rFonts w:eastAsia="Times New Roman" w:cstheme="minorHAnsi"/>
                <w:szCs w:val="20"/>
              </w:rPr>
            </w:pPr>
            <w:r w:rsidRPr="00F317A7">
              <w:rPr>
                <w:rFonts w:eastAsia="Times New Roman" w:cstheme="minorHAnsi"/>
                <w:szCs w:val="20"/>
              </w:rPr>
              <w:t xml:space="preserve">Processes and practices established in preparation for Assessment – especially practical tasks and </w:t>
            </w:r>
            <w:proofErr w:type="gramStart"/>
            <w:r w:rsidRPr="00F317A7">
              <w:rPr>
                <w:rFonts w:eastAsia="Times New Roman" w:cstheme="minorHAnsi"/>
                <w:szCs w:val="20"/>
              </w:rPr>
              <w:t>projects</w:t>
            </w:r>
            <w:proofErr w:type="gramEnd"/>
          </w:p>
          <w:p w14:paraId="208B198A" w14:textId="77777777" w:rsidR="00E574BE" w:rsidRPr="00F317A7" w:rsidRDefault="00E574BE" w:rsidP="00E574BE">
            <w:pPr>
              <w:textAlignment w:val="baseline"/>
              <w:rPr>
                <w:rFonts w:eastAsia="Times New Roman" w:cstheme="minorHAnsi"/>
                <w:szCs w:val="20"/>
              </w:rPr>
            </w:pPr>
          </w:p>
          <w:p w14:paraId="11D5FA73" w14:textId="135F8539" w:rsidR="00E574BE" w:rsidRPr="00EB32FC" w:rsidRDefault="00E574BE" w:rsidP="00E574BE">
            <w:pPr>
              <w:rPr>
                <w:rFonts w:eastAsia="SimSun" w:cs="Arial"/>
                <w:szCs w:val="20"/>
                <w:lang w:eastAsia="en-US"/>
              </w:rPr>
            </w:pPr>
            <w:r w:rsidRPr="00F317A7">
              <w:rPr>
                <w:rFonts w:eastAsia="Times New Roman" w:cstheme="minorHAnsi"/>
                <w:szCs w:val="20"/>
              </w:rPr>
              <w:t>Reading and Writing strategies embedded in units</w:t>
            </w:r>
          </w:p>
        </w:tc>
      </w:tr>
    </w:tbl>
    <w:p w14:paraId="3C0028DA" w14:textId="77777777" w:rsidR="00026E11" w:rsidRPr="009F263D" w:rsidRDefault="00026E11" w:rsidP="00026E11">
      <w:pPr>
        <w:rPr>
          <w:b/>
          <w:color w:val="C00000"/>
          <w:sz w:val="32"/>
          <w:szCs w:val="32"/>
        </w:rPr>
      </w:pPr>
      <w:r w:rsidRPr="009F263D">
        <w:rPr>
          <w:b/>
          <w:color w:val="C00000"/>
          <w:sz w:val="32"/>
          <w:szCs w:val="32"/>
        </w:rPr>
        <w:lastRenderedPageBreak/>
        <w:t>DOMAIN 3 – LEADERSHIP</w:t>
      </w:r>
    </w:p>
    <w:p w14:paraId="6D2C17F9" w14:textId="77777777" w:rsidR="00026E11" w:rsidRDefault="00026E11" w:rsidP="00026E11">
      <w:pPr>
        <w:rPr>
          <w:b/>
        </w:rPr>
      </w:pPr>
    </w:p>
    <w:tbl>
      <w:tblPr>
        <w:tblStyle w:val="TableGridLight"/>
        <w:tblW w:w="5000" w:type="pct"/>
        <w:tblLook w:val="04A0" w:firstRow="1" w:lastRow="0" w:firstColumn="1" w:lastColumn="0" w:noHBand="0" w:noVBand="1"/>
      </w:tblPr>
      <w:tblGrid>
        <w:gridCol w:w="1576"/>
        <w:gridCol w:w="1159"/>
        <w:gridCol w:w="3573"/>
        <w:gridCol w:w="1491"/>
        <w:gridCol w:w="1612"/>
        <w:gridCol w:w="1352"/>
        <w:gridCol w:w="1489"/>
        <w:gridCol w:w="2874"/>
      </w:tblGrid>
      <w:tr w:rsidR="00026E11" w14:paraId="757C7ED9" w14:textId="77777777" w:rsidTr="00BA026B">
        <w:trPr>
          <w:trHeight w:val="810"/>
          <w:tblHeader/>
        </w:trPr>
        <w:tc>
          <w:tcPr>
            <w:tcW w:w="5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4FA0910F" w14:textId="77777777" w:rsidR="00026E11" w:rsidRPr="00A80B08" w:rsidRDefault="00026E11" w:rsidP="006C7920">
            <w:pPr>
              <w:pStyle w:val="Heading2"/>
            </w:pPr>
            <w:r w:rsidRPr="00A80B08">
              <w:t>SCHOOL GOALS</w:t>
            </w:r>
          </w:p>
        </w:tc>
        <w:tc>
          <w:tcPr>
            <w:tcW w:w="3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5DE9D1FA" w14:textId="77777777" w:rsidR="00026E11" w:rsidRPr="00A80B08" w:rsidRDefault="00026E11" w:rsidP="006C7920">
            <w:pPr>
              <w:pStyle w:val="Heading2"/>
            </w:pPr>
            <w:r w:rsidRPr="00A80B08">
              <w:t>CSO GOALS</w:t>
            </w:r>
          </w:p>
        </w:tc>
        <w:tc>
          <w:tcPr>
            <w:tcW w:w="11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6E294261" w14:textId="77777777" w:rsidR="00026E11" w:rsidRPr="00A80B08" w:rsidRDefault="00026E11" w:rsidP="006C7920">
            <w:pPr>
              <w:pStyle w:val="Heading2"/>
            </w:pPr>
            <w:r w:rsidRPr="00A80B08">
              <w:t>ACTIONS TO SUPPORT GOALS</w:t>
            </w: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3FE465EB" w14:textId="77777777" w:rsidR="00026E11" w:rsidRPr="00A80B08" w:rsidRDefault="00026E11" w:rsidP="006C7920">
            <w:pPr>
              <w:pStyle w:val="Heading2"/>
            </w:pPr>
            <w:r w:rsidRPr="00A80B08">
              <w:t>APST</w:t>
            </w:r>
          </w:p>
        </w:tc>
        <w:tc>
          <w:tcPr>
            <w:tcW w:w="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3826CAC1" w14:textId="77777777" w:rsidR="00026E11" w:rsidRPr="00A80B08" w:rsidRDefault="00026E11" w:rsidP="006C7920">
            <w:pPr>
              <w:pStyle w:val="Heading2"/>
            </w:pPr>
            <w:r w:rsidRPr="00A80B08">
              <w:t>WEEK/TERM</w:t>
            </w:r>
            <w:r w:rsidRPr="00A80B08">
              <w:br/>
              <w:t>COMPLETION</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433D148C" w14:textId="77777777" w:rsidR="00026E11" w:rsidRPr="00A80B08" w:rsidRDefault="00026E11" w:rsidP="006C7920">
            <w:pPr>
              <w:pStyle w:val="Heading2"/>
            </w:pPr>
            <w:r w:rsidRPr="00A80B08">
              <w:t>LEADER</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194A0ED0" w14:textId="77777777" w:rsidR="00026E11" w:rsidRPr="00A80B08" w:rsidRDefault="00026E11" w:rsidP="006C7920">
            <w:pPr>
              <w:pStyle w:val="Heading2"/>
            </w:pPr>
            <w:r w:rsidRPr="00A80B08">
              <w:t>OTHER STAFF</w:t>
            </w:r>
          </w:p>
        </w:tc>
        <w:tc>
          <w:tcPr>
            <w:tcW w:w="9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4926EDC5" w14:textId="77777777" w:rsidR="00026E11" w:rsidRPr="00A80B08" w:rsidRDefault="00026E11" w:rsidP="006C7920">
            <w:pPr>
              <w:pStyle w:val="Heading2"/>
            </w:pPr>
            <w:r w:rsidRPr="00A80B08">
              <w:t>EVIDENCE OF IMPACT</w:t>
            </w:r>
          </w:p>
        </w:tc>
      </w:tr>
      <w:tr w:rsidR="0056396C" w14:paraId="6A38C1E7" w14:textId="77777777" w:rsidTr="00BA026B">
        <w:trPr>
          <w:trHeight w:val="283"/>
        </w:trPr>
        <w:tc>
          <w:tcPr>
            <w:tcW w:w="5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D7D20" w14:textId="77777777" w:rsidR="0056396C" w:rsidRDefault="0056396C" w:rsidP="0056396C">
            <w:pPr>
              <w:rPr>
                <w:b/>
                <w:szCs w:val="20"/>
              </w:rPr>
            </w:pPr>
            <w:r w:rsidRPr="005D2531">
              <w:rPr>
                <w:b/>
                <w:szCs w:val="20"/>
              </w:rPr>
              <w:t>Goal 7</w:t>
            </w:r>
            <w:r>
              <w:rPr>
                <w:b/>
                <w:szCs w:val="20"/>
              </w:rPr>
              <w:t xml:space="preserve">   </w:t>
            </w:r>
          </w:p>
          <w:p w14:paraId="2926192E" w14:textId="77777777" w:rsidR="0056396C" w:rsidRPr="000B3AA3" w:rsidRDefault="0056396C" w:rsidP="0056396C">
            <w:pPr>
              <w:rPr>
                <w:bCs/>
                <w:szCs w:val="20"/>
              </w:rPr>
            </w:pPr>
            <w:r w:rsidRPr="000B3AA3">
              <w:rPr>
                <w:bCs/>
                <w:szCs w:val="20"/>
              </w:rPr>
              <w:t xml:space="preserve">To enhance the capacity of teachers to lead improvement, </w:t>
            </w:r>
            <w:proofErr w:type="gramStart"/>
            <w:r w:rsidRPr="000B3AA3">
              <w:rPr>
                <w:bCs/>
                <w:szCs w:val="20"/>
              </w:rPr>
              <w:t>innovation</w:t>
            </w:r>
            <w:proofErr w:type="gramEnd"/>
            <w:r w:rsidRPr="000B3AA3">
              <w:rPr>
                <w:bCs/>
                <w:szCs w:val="20"/>
              </w:rPr>
              <w:t xml:space="preserve"> </w:t>
            </w:r>
          </w:p>
          <w:p w14:paraId="35A0CA69" w14:textId="77777777" w:rsidR="0056396C" w:rsidRPr="000B3AA3" w:rsidRDefault="0056396C" w:rsidP="0056396C">
            <w:pPr>
              <w:rPr>
                <w:bCs/>
                <w:szCs w:val="20"/>
              </w:rPr>
            </w:pPr>
            <w:r w:rsidRPr="000B3AA3">
              <w:rPr>
                <w:bCs/>
                <w:szCs w:val="20"/>
              </w:rPr>
              <w:t>and change</w:t>
            </w:r>
            <w:r>
              <w:rPr>
                <w:bCs/>
                <w:szCs w:val="20"/>
              </w:rPr>
              <w:t>.</w:t>
            </w:r>
          </w:p>
          <w:p w14:paraId="7481E9AB" w14:textId="77777777" w:rsidR="0056396C" w:rsidRPr="005D2531" w:rsidRDefault="0056396C" w:rsidP="0056396C">
            <w:pPr>
              <w:rPr>
                <w:b/>
                <w:szCs w:val="20"/>
              </w:rPr>
            </w:pPr>
          </w:p>
          <w:p w14:paraId="7E5CB583" w14:textId="77777777" w:rsidR="0056396C" w:rsidRPr="005D2531" w:rsidRDefault="0056396C" w:rsidP="0056396C">
            <w:pPr>
              <w:rPr>
                <w:b/>
                <w:sz w:val="22"/>
                <w:lang w:eastAsia="en-US"/>
              </w:rPr>
            </w:pPr>
          </w:p>
        </w:tc>
        <w:tc>
          <w:tcPr>
            <w:tcW w:w="3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DCF0D" w14:textId="6E704CB0" w:rsidR="0056396C" w:rsidRPr="005E4BA3" w:rsidRDefault="0056396C" w:rsidP="0056396C">
            <w:pPr>
              <w:jc w:val="center"/>
              <w:rPr>
                <w:b/>
                <w:szCs w:val="20"/>
                <w:lang w:eastAsia="en-US"/>
              </w:rPr>
            </w:pPr>
            <w:r>
              <w:rPr>
                <w:b/>
                <w:szCs w:val="20"/>
                <w:lang w:eastAsia="en-US"/>
              </w:rPr>
              <w:t>1</w:t>
            </w:r>
          </w:p>
        </w:tc>
        <w:tc>
          <w:tcPr>
            <w:tcW w:w="11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FBE1FF" w14:textId="77777777" w:rsidR="0056396C" w:rsidRPr="002E67CF" w:rsidRDefault="0056396C" w:rsidP="0056396C">
            <w:pPr>
              <w:rPr>
                <w:szCs w:val="20"/>
              </w:rPr>
            </w:pPr>
            <w:r w:rsidRPr="002E67CF">
              <w:rPr>
                <w:szCs w:val="20"/>
              </w:rPr>
              <w:t>Teachers have opportunity to engage in high levels of pedagogical knowledge and skills.</w:t>
            </w:r>
          </w:p>
          <w:p w14:paraId="3419BE1E" w14:textId="77777777" w:rsidR="0056396C" w:rsidRPr="002E67CF" w:rsidRDefault="0056396C" w:rsidP="0056396C">
            <w:pPr>
              <w:rPr>
                <w:szCs w:val="20"/>
              </w:rPr>
            </w:pPr>
          </w:p>
          <w:p w14:paraId="5A9F4D81" w14:textId="77777777" w:rsidR="0056396C" w:rsidRPr="000B3AA3" w:rsidRDefault="0056396C" w:rsidP="0056396C">
            <w:pPr>
              <w:rPr>
                <w:szCs w:val="20"/>
              </w:rPr>
            </w:pPr>
            <w:r w:rsidRPr="002E67CF">
              <w:rPr>
                <w:szCs w:val="20"/>
              </w:rPr>
              <w:t>Teachers sharing of effective pedagogical practice to improve student learning with a focus on Stage 6.</w:t>
            </w:r>
            <w:r>
              <w:rPr>
                <w:szCs w:val="20"/>
              </w:rPr>
              <w:t xml:space="preserve"> </w:t>
            </w:r>
          </w:p>
          <w:p w14:paraId="2C6D2814" w14:textId="77777777" w:rsidR="0056396C" w:rsidRDefault="0056396C" w:rsidP="0056396C">
            <w:pPr>
              <w:rPr>
                <w:b/>
                <w:bCs/>
              </w:rPr>
            </w:pPr>
          </w:p>
          <w:p w14:paraId="0E518238" w14:textId="72A7556A" w:rsidR="0056396C" w:rsidRPr="005D2531" w:rsidRDefault="0056396C" w:rsidP="0056396C">
            <w:pPr>
              <w:rPr>
                <w:lang w:eastAsia="en-US"/>
              </w:rPr>
            </w:pPr>
            <w:r w:rsidRPr="002E67CF">
              <w:t>Each</w:t>
            </w:r>
            <w:r>
              <w:t xml:space="preserve"> school</w:t>
            </w:r>
            <w:r w:rsidRPr="002E67CF">
              <w:t xml:space="preserve"> cycle (fortnightly) </w:t>
            </w:r>
            <w:proofErr w:type="gramStart"/>
            <w:r w:rsidRPr="002E67CF">
              <w:t>have</w:t>
            </w:r>
            <w:proofErr w:type="gramEnd"/>
            <w:r>
              <w:t xml:space="preserve"> </w:t>
            </w:r>
            <w:r w:rsidRPr="002E67CF">
              <w:t xml:space="preserve">specific communication focus for school to </w:t>
            </w:r>
            <w:r>
              <w:t>enhance formation,</w:t>
            </w:r>
            <w:r w:rsidRPr="002E67CF">
              <w:t xml:space="preserve"> wellbeing and learning</w:t>
            </w:r>
            <w:r>
              <w:rPr>
                <w:b/>
                <w:bCs/>
              </w:rPr>
              <w:t xml:space="preserve">. </w:t>
            </w: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C32F7" w14:textId="352D3348" w:rsidR="0056396C" w:rsidRPr="005F565F" w:rsidRDefault="0056396C" w:rsidP="0056396C">
            <w:pPr>
              <w:jc w:val="center"/>
              <w:rPr>
                <w:szCs w:val="20"/>
                <w:lang w:eastAsia="en-US"/>
              </w:rPr>
            </w:pPr>
            <w:r>
              <w:rPr>
                <w:szCs w:val="20"/>
              </w:rPr>
              <w:t>6.1,6.2,6.3,7.4</w:t>
            </w:r>
          </w:p>
        </w:tc>
        <w:tc>
          <w:tcPr>
            <w:tcW w:w="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E413F" w14:textId="1E7608F6" w:rsidR="0056396C" w:rsidRPr="005F565F" w:rsidRDefault="0056396C" w:rsidP="0056396C">
            <w:pPr>
              <w:jc w:val="center"/>
              <w:rPr>
                <w:szCs w:val="20"/>
                <w:lang w:eastAsia="en-US"/>
              </w:rPr>
            </w:pPr>
            <w:r>
              <w:rPr>
                <w:szCs w:val="20"/>
              </w:rPr>
              <w:t>All year</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28A01" w14:textId="77777777" w:rsidR="0056396C" w:rsidRDefault="0056396C" w:rsidP="0056396C">
            <w:pPr>
              <w:rPr>
                <w:szCs w:val="20"/>
                <w:lang w:eastAsia="en-US"/>
              </w:rPr>
            </w:pPr>
            <w:r>
              <w:rPr>
                <w:szCs w:val="20"/>
                <w:lang w:eastAsia="en-US"/>
              </w:rPr>
              <w:t>Leaders of Learning</w:t>
            </w:r>
          </w:p>
          <w:p w14:paraId="60B50A86" w14:textId="77777777" w:rsidR="0056396C" w:rsidRDefault="0056396C" w:rsidP="0056396C">
            <w:pPr>
              <w:jc w:val="center"/>
              <w:rPr>
                <w:szCs w:val="20"/>
                <w:lang w:eastAsia="en-US"/>
              </w:rPr>
            </w:pPr>
          </w:p>
          <w:p w14:paraId="1C619F6F" w14:textId="77777777" w:rsidR="0056396C" w:rsidRDefault="0056396C" w:rsidP="0056396C">
            <w:pPr>
              <w:jc w:val="center"/>
              <w:rPr>
                <w:szCs w:val="20"/>
                <w:lang w:eastAsia="en-US"/>
              </w:rPr>
            </w:pPr>
          </w:p>
          <w:p w14:paraId="682E1640" w14:textId="77777777" w:rsidR="0056396C" w:rsidRDefault="0056396C" w:rsidP="0056396C">
            <w:pPr>
              <w:jc w:val="center"/>
              <w:rPr>
                <w:szCs w:val="20"/>
                <w:lang w:eastAsia="en-US"/>
              </w:rPr>
            </w:pPr>
          </w:p>
          <w:p w14:paraId="4B18868B" w14:textId="77777777" w:rsidR="0056396C" w:rsidRDefault="0056396C" w:rsidP="0056396C">
            <w:pPr>
              <w:jc w:val="center"/>
              <w:rPr>
                <w:szCs w:val="20"/>
                <w:lang w:eastAsia="en-US"/>
              </w:rPr>
            </w:pPr>
          </w:p>
          <w:p w14:paraId="06EE4E8D" w14:textId="77777777" w:rsidR="0056396C" w:rsidRDefault="0056396C" w:rsidP="0056396C">
            <w:pPr>
              <w:jc w:val="center"/>
              <w:rPr>
                <w:szCs w:val="20"/>
                <w:lang w:eastAsia="en-US"/>
              </w:rPr>
            </w:pPr>
          </w:p>
          <w:p w14:paraId="7F4838B5" w14:textId="77777777" w:rsidR="0056396C" w:rsidRDefault="0056396C" w:rsidP="0056396C">
            <w:pPr>
              <w:jc w:val="center"/>
              <w:rPr>
                <w:szCs w:val="20"/>
                <w:lang w:eastAsia="en-US"/>
              </w:rPr>
            </w:pPr>
          </w:p>
          <w:p w14:paraId="10B46E85" w14:textId="77777777" w:rsidR="0056396C" w:rsidRDefault="0056396C" w:rsidP="0056396C">
            <w:pPr>
              <w:jc w:val="center"/>
              <w:rPr>
                <w:szCs w:val="20"/>
                <w:lang w:eastAsia="en-US"/>
              </w:rPr>
            </w:pPr>
          </w:p>
          <w:p w14:paraId="1417512B" w14:textId="7500940B" w:rsidR="0056396C" w:rsidRPr="00D05B08" w:rsidRDefault="0056396C" w:rsidP="0056396C">
            <w:pPr>
              <w:jc w:val="center"/>
              <w:rPr>
                <w:szCs w:val="20"/>
                <w:lang w:eastAsia="en-US"/>
              </w:rPr>
            </w:pPr>
            <w:r>
              <w:rPr>
                <w:szCs w:val="20"/>
                <w:lang w:eastAsia="en-US"/>
              </w:rPr>
              <w:t>AP Wellbeing</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0EBBA" w14:textId="77777777" w:rsidR="0056396C" w:rsidRDefault="0056396C" w:rsidP="0056396C">
            <w:pPr>
              <w:rPr>
                <w:szCs w:val="20"/>
              </w:rPr>
            </w:pPr>
            <w:r w:rsidRPr="005F565F">
              <w:rPr>
                <w:szCs w:val="20"/>
              </w:rPr>
              <w:t xml:space="preserve">All staff </w:t>
            </w:r>
          </w:p>
          <w:p w14:paraId="1130206E" w14:textId="77777777" w:rsidR="0056396C" w:rsidRDefault="0056396C" w:rsidP="0056396C">
            <w:pPr>
              <w:rPr>
                <w:szCs w:val="20"/>
              </w:rPr>
            </w:pPr>
          </w:p>
          <w:p w14:paraId="7E58D7FA" w14:textId="77777777" w:rsidR="0056396C" w:rsidRDefault="0056396C" w:rsidP="0056396C">
            <w:pPr>
              <w:rPr>
                <w:szCs w:val="20"/>
              </w:rPr>
            </w:pPr>
          </w:p>
          <w:p w14:paraId="31627E9E" w14:textId="77777777" w:rsidR="0056396C" w:rsidRDefault="0056396C" w:rsidP="0056396C">
            <w:pPr>
              <w:rPr>
                <w:szCs w:val="20"/>
              </w:rPr>
            </w:pPr>
          </w:p>
          <w:p w14:paraId="2AA04359" w14:textId="77777777" w:rsidR="0056396C" w:rsidRDefault="0056396C" w:rsidP="0056396C">
            <w:pPr>
              <w:rPr>
                <w:szCs w:val="20"/>
              </w:rPr>
            </w:pPr>
          </w:p>
          <w:p w14:paraId="61447FE7" w14:textId="77777777" w:rsidR="0056396C" w:rsidRDefault="0056396C" w:rsidP="0056396C">
            <w:pPr>
              <w:rPr>
                <w:szCs w:val="20"/>
              </w:rPr>
            </w:pPr>
          </w:p>
          <w:p w14:paraId="1BEBA134" w14:textId="77777777" w:rsidR="0056396C" w:rsidRDefault="0056396C" w:rsidP="0056396C">
            <w:pPr>
              <w:rPr>
                <w:szCs w:val="20"/>
              </w:rPr>
            </w:pPr>
          </w:p>
          <w:p w14:paraId="39940B07" w14:textId="77777777" w:rsidR="0056396C" w:rsidRDefault="0056396C" w:rsidP="0056396C">
            <w:pPr>
              <w:rPr>
                <w:szCs w:val="20"/>
              </w:rPr>
            </w:pPr>
          </w:p>
          <w:p w14:paraId="7F77DBCA" w14:textId="77777777" w:rsidR="0056396C" w:rsidRDefault="0056396C" w:rsidP="0056396C">
            <w:pPr>
              <w:rPr>
                <w:szCs w:val="20"/>
              </w:rPr>
            </w:pPr>
          </w:p>
          <w:p w14:paraId="6339FF9A" w14:textId="3437C2D4" w:rsidR="0056396C" w:rsidRPr="005F565F" w:rsidRDefault="0056396C" w:rsidP="0056396C">
            <w:pPr>
              <w:rPr>
                <w:szCs w:val="20"/>
                <w:lang w:eastAsia="en-US"/>
              </w:rPr>
            </w:pPr>
            <w:r>
              <w:rPr>
                <w:szCs w:val="20"/>
              </w:rPr>
              <w:t>Leaders of Wellbeing and Engagement</w:t>
            </w:r>
          </w:p>
        </w:tc>
        <w:tc>
          <w:tcPr>
            <w:tcW w:w="9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A0EF6" w14:textId="77777777" w:rsidR="0056396C" w:rsidRPr="00D05B08" w:rsidRDefault="0056396C" w:rsidP="0056396C">
            <w:pPr>
              <w:rPr>
                <w:szCs w:val="20"/>
              </w:rPr>
            </w:pPr>
            <w:r w:rsidRPr="00D05B08">
              <w:rPr>
                <w:szCs w:val="20"/>
              </w:rPr>
              <w:t xml:space="preserve">Staff create PP&amp;D plans that align with the school’s strategic </w:t>
            </w:r>
            <w:r>
              <w:rPr>
                <w:szCs w:val="20"/>
              </w:rPr>
              <w:t xml:space="preserve">improvement </w:t>
            </w:r>
            <w:r w:rsidRPr="00D05B08">
              <w:rPr>
                <w:szCs w:val="20"/>
              </w:rPr>
              <w:t>plan.</w:t>
            </w:r>
          </w:p>
          <w:p w14:paraId="005CEC4E" w14:textId="77777777" w:rsidR="0056396C" w:rsidRDefault="0056396C" w:rsidP="0056396C">
            <w:pPr>
              <w:rPr>
                <w:szCs w:val="20"/>
              </w:rPr>
            </w:pPr>
            <w:r w:rsidRPr="00D05B08">
              <w:rPr>
                <w:szCs w:val="20"/>
              </w:rPr>
              <w:t>There is the promotion through staff meetings of programs developed by staff in PLTs that align with the school’s strategic pla</w:t>
            </w:r>
            <w:r>
              <w:rPr>
                <w:szCs w:val="20"/>
              </w:rPr>
              <w:t>n.</w:t>
            </w:r>
          </w:p>
          <w:p w14:paraId="07E22642" w14:textId="77777777" w:rsidR="0056396C" w:rsidRDefault="0056396C" w:rsidP="0056396C">
            <w:pPr>
              <w:rPr>
                <w:szCs w:val="20"/>
              </w:rPr>
            </w:pPr>
          </w:p>
          <w:p w14:paraId="09E2751E" w14:textId="77777777" w:rsidR="0056396C" w:rsidRDefault="0056396C" w:rsidP="0056396C">
            <w:pPr>
              <w:rPr>
                <w:szCs w:val="20"/>
              </w:rPr>
            </w:pPr>
            <w:r>
              <w:rPr>
                <w:szCs w:val="20"/>
              </w:rPr>
              <w:t xml:space="preserve">Calendar on One drive where messages are stored. Theme each cycle (fortnight) </w:t>
            </w:r>
          </w:p>
          <w:p w14:paraId="32DD2DF4" w14:textId="56FA5E9D" w:rsidR="0056396C" w:rsidRPr="00D05B08" w:rsidRDefault="0056396C" w:rsidP="0056396C">
            <w:pPr>
              <w:rPr>
                <w:szCs w:val="20"/>
                <w:lang w:eastAsia="en-US"/>
              </w:rPr>
            </w:pPr>
          </w:p>
        </w:tc>
      </w:tr>
      <w:tr w:rsidR="00BA026B" w14:paraId="111CB349" w14:textId="77777777" w:rsidTr="00BA026B">
        <w:trPr>
          <w:trHeight w:val="283"/>
        </w:trPr>
        <w:tc>
          <w:tcPr>
            <w:tcW w:w="5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8523F" w14:textId="77777777" w:rsidR="00BA026B" w:rsidRPr="00EA604F" w:rsidRDefault="00BA026B" w:rsidP="00BA026B">
            <w:pPr>
              <w:rPr>
                <w:b/>
              </w:rPr>
            </w:pPr>
            <w:r w:rsidRPr="005F565F">
              <w:rPr>
                <w:b/>
              </w:rPr>
              <w:br w:type="page"/>
              <w:t>Goal 8</w:t>
            </w:r>
          </w:p>
          <w:p w14:paraId="0B48279C" w14:textId="77777777" w:rsidR="00BA026B" w:rsidRPr="000B3AA3" w:rsidRDefault="00BA026B" w:rsidP="00BA026B">
            <w:pPr>
              <w:rPr>
                <w:bCs/>
              </w:rPr>
            </w:pPr>
            <w:r w:rsidRPr="000B3AA3">
              <w:rPr>
                <w:bCs/>
              </w:rPr>
              <w:t xml:space="preserve">To identify and build </w:t>
            </w:r>
            <w:r>
              <w:rPr>
                <w:bCs/>
              </w:rPr>
              <w:t>l</w:t>
            </w:r>
            <w:r w:rsidRPr="000B3AA3">
              <w:rPr>
                <w:bCs/>
              </w:rPr>
              <w:t>eadership capacity.</w:t>
            </w:r>
          </w:p>
          <w:p w14:paraId="6A2454A6" w14:textId="77777777" w:rsidR="00BA026B" w:rsidRPr="005F565F" w:rsidRDefault="00BA026B" w:rsidP="00BA026B">
            <w:pPr>
              <w:rPr>
                <w:b/>
              </w:rPr>
            </w:pPr>
          </w:p>
          <w:p w14:paraId="0ED0615D" w14:textId="77777777" w:rsidR="00BA026B" w:rsidRPr="005F565F" w:rsidRDefault="00BA026B" w:rsidP="00BA026B">
            <w:pPr>
              <w:rPr>
                <w:b/>
              </w:rPr>
            </w:pPr>
          </w:p>
          <w:p w14:paraId="6B33E654" w14:textId="77777777" w:rsidR="00BA026B" w:rsidRPr="005F565F" w:rsidRDefault="00BA026B" w:rsidP="00BA026B">
            <w:pPr>
              <w:rPr>
                <w:b/>
              </w:rPr>
            </w:pPr>
          </w:p>
          <w:p w14:paraId="5900B85E" w14:textId="41181189" w:rsidR="00BA026B" w:rsidRPr="005F565F" w:rsidRDefault="00BA026B" w:rsidP="00BA026B">
            <w:pPr>
              <w:rPr>
                <w:sz w:val="22"/>
                <w:lang w:eastAsia="en-US"/>
              </w:rPr>
            </w:pPr>
            <w:r w:rsidRPr="005F565F">
              <w:rPr>
                <w:b/>
                <w:sz w:val="22"/>
                <w:lang w:eastAsia="en-US"/>
              </w:rPr>
              <w:t xml:space="preserve"> </w:t>
            </w:r>
          </w:p>
        </w:tc>
        <w:tc>
          <w:tcPr>
            <w:tcW w:w="3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DC4D8" w14:textId="7BC63533" w:rsidR="00BA026B" w:rsidRPr="005E4BA3" w:rsidRDefault="00BA026B" w:rsidP="00BA026B">
            <w:pPr>
              <w:jc w:val="center"/>
              <w:rPr>
                <w:b/>
                <w:szCs w:val="20"/>
                <w:lang w:eastAsia="en-US"/>
              </w:rPr>
            </w:pPr>
            <w:r>
              <w:rPr>
                <w:b/>
                <w:szCs w:val="20"/>
              </w:rPr>
              <w:t>1</w:t>
            </w:r>
          </w:p>
        </w:tc>
        <w:tc>
          <w:tcPr>
            <w:tcW w:w="11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542BC" w14:textId="77777777" w:rsidR="00BA026B" w:rsidRPr="002E67CF" w:rsidRDefault="00BA026B" w:rsidP="00BA026B">
            <w:r w:rsidRPr="002E67CF">
              <w:t xml:space="preserve">School principal to </w:t>
            </w:r>
            <w:r>
              <w:t>i</w:t>
            </w:r>
            <w:r w:rsidRPr="002E67CF">
              <w:t xml:space="preserve">dentify members wishing to lead improvement, innovation and change and who are inspiring leaders. </w:t>
            </w:r>
          </w:p>
          <w:p w14:paraId="291DE29E" w14:textId="77777777" w:rsidR="00BA026B" w:rsidRPr="002E67CF" w:rsidRDefault="00BA026B" w:rsidP="00BA026B"/>
          <w:p w14:paraId="24654C04" w14:textId="7A8B8356" w:rsidR="00BA026B" w:rsidRPr="00D81D55" w:rsidRDefault="00BA026B" w:rsidP="00BA026B">
            <w:pPr>
              <w:rPr>
                <w:highlight w:val="yellow"/>
                <w:lang w:eastAsia="en-US"/>
              </w:rPr>
            </w:pPr>
            <w:r w:rsidRPr="002E67CF">
              <w:t>Continue to build capacity by offering Professional Development especially with use of compass</w:t>
            </w:r>
            <w:r>
              <w:t xml:space="preserve"> </w:t>
            </w:r>
            <w:r w:rsidRPr="002E67CF">
              <w:t xml:space="preserve">and school timetabling for Stage 6. </w:t>
            </w:r>
          </w:p>
        </w:tc>
        <w:tc>
          <w:tcPr>
            <w:tcW w:w="4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1FC1C" w14:textId="41442478" w:rsidR="00BA026B" w:rsidRPr="00D81D55" w:rsidRDefault="00BA026B" w:rsidP="00BA026B">
            <w:pPr>
              <w:jc w:val="center"/>
              <w:rPr>
                <w:szCs w:val="20"/>
                <w:lang w:eastAsia="en-US"/>
              </w:rPr>
            </w:pPr>
            <w:r>
              <w:rPr>
                <w:szCs w:val="20"/>
              </w:rPr>
              <w:t xml:space="preserve">6.2, </w:t>
            </w:r>
            <w:r w:rsidRPr="00D81D55">
              <w:rPr>
                <w:szCs w:val="20"/>
              </w:rPr>
              <w:t>7.4</w:t>
            </w:r>
          </w:p>
        </w:tc>
        <w:tc>
          <w:tcPr>
            <w:tcW w:w="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1A306" w14:textId="71E93A28" w:rsidR="00BA026B" w:rsidRPr="00D81D55" w:rsidRDefault="00BA026B" w:rsidP="00BA026B">
            <w:pPr>
              <w:jc w:val="center"/>
              <w:rPr>
                <w:lang w:eastAsia="en-US"/>
              </w:rPr>
            </w:pPr>
            <w:r w:rsidRPr="00D81D55">
              <w:t>All year</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809C0" w14:textId="287490E4" w:rsidR="00BA026B" w:rsidRPr="00D81D55" w:rsidRDefault="00BA026B" w:rsidP="00BA026B">
            <w:pPr>
              <w:jc w:val="center"/>
              <w:rPr>
                <w:szCs w:val="20"/>
                <w:lang w:eastAsia="en-US"/>
              </w:rPr>
            </w:pPr>
            <w:r w:rsidRPr="00D81D55">
              <w:rPr>
                <w:szCs w:val="20"/>
              </w:rPr>
              <w:t xml:space="preserve">Principal </w:t>
            </w:r>
          </w:p>
        </w:tc>
        <w:tc>
          <w:tcPr>
            <w:tcW w:w="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8F4B4" w14:textId="77777777" w:rsidR="00BA026B" w:rsidRPr="00D81D55" w:rsidRDefault="00BA026B" w:rsidP="00BA026B">
            <w:pPr>
              <w:rPr>
                <w:szCs w:val="20"/>
                <w:lang w:eastAsia="en-US"/>
              </w:rPr>
            </w:pPr>
            <w:r w:rsidRPr="00D81D55">
              <w:rPr>
                <w:szCs w:val="20"/>
                <w:lang w:eastAsia="en-US"/>
              </w:rPr>
              <w:t>Leaders of Learning</w:t>
            </w:r>
          </w:p>
          <w:p w14:paraId="164AEC3C" w14:textId="4DD06A44" w:rsidR="00BA026B" w:rsidRPr="00D81D55" w:rsidRDefault="00BA026B" w:rsidP="00BA026B">
            <w:pPr>
              <w:rPr>
                <w:lang w:eastAsia="en-US"/>
              </w:rPr>
            </w:pPr>
            <w:r w:rsidRPr="00D81D55">
              <w:t>Leaders of Wellbeing and Engagement</w:t>
            </w:r>
          </w:p>
        </w:tc>
        <w:tc>
          <w:tcPr>
            <w:tcW w:w="9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899A7A" w14:textId="77777777" w:rsidR="00BA026B" w:rsidRPr="00D81D55" w:rsidRDefault="00BA026B" w:rsidP="00BA026B">
            <w:pPr>
              <w:rPr>
                <w:szCs w:val="20"/>
              </w:rPr>
            </w:pPr>
            <w:r w:rsidRPr="00D81D55">
              <w:rPr>
                <w:szCs w:val="20"/>
              </w:rPr>
              <w:t>Aspiring leaders known to school executive.</w:t>
            </w:r>
          </w:p>
          <w:p w14:paraId="6CF82A1C" w14:textId="77777777" w:rsidR="00BA026B" w:rsidRPr="00D81D55" w:rsidRDefault="00BA026B" w:rsidP="00BA026B">
            <w:pPr>
              <w:rPr>
                <w:szCs w:val="20"/>
              </w:rPr>
            </w:pPr>
          </w:p>
          <w:p w14:paraId="077474AD" w14:textId="77777777" w:rsidR="00BA026B" w:rsidRPr="00D81D55" w:rsidRDefault="00BA026B" w:rsidP="00BA026B">
            <w:r w:rsidRPr="00D81D55">
              <w:t xml:space="preserve">Uptake of leadership PL by aspiring leaders. </w:t>
            </w:r>
          </w:p>
          <w:p w14:paraId="19ACD81B" w14:textId="77777777" w:rsidR="00BA026B" w:rsidRPr="00D81D55" w:rsidRDefault="00BA026B" w:rsidP="00BA026B">
            <w:pPr>
              <w:rPr>
                <w:rFonts w:eastAsia="SimSun" w:cs="Arial"/>
                <w:szCs w:val="20"/>
              </w:rPr>
            </w:pPr>
          </w:p>
          <w:p w14:paraId="16EB53AF" w14:textId="77777777" w:rsidR="00BA026B" w:rsidRPr="00D81D55" w:rsidRDefault="00BA026B" w:rsidP="00BA026B">
            <w:pPr>
              <w:rPr>
                <w:rFonts w:eastAsia="SimSun" w:cs="Arial"/>
                <w:szCs w:val="20"/>
              </w:rPr>
            </w:pPr>
            <w:r>
              <w:rPr>
                <w:rFonts w:eastAsia="SimSun" w:cs="Arial"/>
                <w:szCs w:val="20"/>
              </w:rPr>
              <w:t xml:space="preserve">School to investigate PL available around timetabling for Stage 6. Invite interested middle leaders. </w:t>
            </w:r>
          </w:p>
          <w:p w14:paraId="53557956" w14:textId="61ADB6C4" w:rsidR="00BA026B" w:rsidRPr="00D81D55" w:rsidRDefault="00BA026B" w:rsidP="00BA026B">
            <w:pPr>
              <w:rPr>
                <w:rFonts w:eastAsia="SimSun" w:cs="Arial"/>
                <w:szCs w:val="20"/>
                <w:lang w:eastAsia="en-US"/>
              </w:rPr>
            </w:pPr>
          </w:p>
        </w:tc>
      </w:tr>
    </w:tbl>
    <w:p w14:paraId="1E67C941" w14:textId="77777777" w:rsidR="00026E11" w:rsidRDefault="00026E11" w:rsidP="00026E11">
      <w:pPr>
        <w:pStyle w:val="Heading3"/>
      </w:pPr>
    </w:p>
    <w:p w14:paraId="0EA07EEF" w14:textId="77777777" w:rsidR="00026E11" w:rsidRDefault="00026E11" w:rsidP="00026E11">
      <w:pPr>
        <w:spacing w:after="160" w:line="259" w:lineRule="auto"/>
      </w:pPr>
      <w:r>
        <w:br w:type="page"/>
      </w:r>
    </w:p>
    <w:p w14:paraId="15EB4A8A" w14:textId="77777777" w:rsidR="00026E11" w:rsidRDefault="00026E11" w:rsidP="00026E11">
      <w:pPr>
        <w:rPr>
          <w:b/>
          <w:sz w:val="32"/>
          <w:szCs w:val="32"/>
        </w:rPr>
      </w:pPr>
      <w:r w:rsidRPr="00293716">
        <w:rPr>
          <w:b/>
          <w:color w:val="C00000"/>
          <w:sz w:val="32"/>
          <w:szCs w:val="32"/>
        </w:rPr>
        <w:lastRenderedPageBreak/>
        <w:t>DOMAIN 4 – WELLBEING &amp; PARTNERSHIPS</w:t>
      </w:r>
    </w:p>
    <w:p w14:paraId="7E97579C" w14:textId="77777777" w:rsidR="00026E11" w:rsidRDefault="00026E11" w:rsidP="00026E11">
      <w:pPr>
        <w:rPr>
          <w:b/>
        </w:rPr>
      </w:pPr>
    </w:p>
    <w:tbl>
      <w:tblPr>
        <w:tblStyle w:val="TableGridLight"/>
        <w:tblW w:w="5000" w:type="pct"/>
        <w:tblLook w:val="04A0" w:firstRow="1" w:lastRow="0" w:firstColumn="1" w:lastColumn="0" w:noHBand="0" w:noVBand="1"/>
      </w:tblPr>
      <w:tblGrid>
        <w:gridCol w:w="1636"/>
        <w:gridCol w:w="1249"/>
        <w:gridCol w:w="3660"/>
        <w:gridCol w:w="932"/>
        <w:gridCol w:w="1607"/>
        <w:gridCol w:w="1395"/>
        <w:gridCol w:w="1585"/>
        <w:gridCol w:w="3062"/>
      </w:tblGrid>
      <w:tr w:rsidR="00026E11" w14:paraId="5EC1BF13" w14:textId="77777777" w:rsidTr="00BE0430">
        <w:trPr>
          <w:trHeight w:val="810"/>
          <w:tblHeader/>
        </w:trPr>
        <w:tc>
          <w:tcPr>
            <w:tcW w:w="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0F0906D1" w14:textId="77777777" w:rsidR="00026E11" w:rsidRPr="00A80B08" w:rsidRDefault="00026E11" w:rsidP="006C7920">
            <w:pPr>
              <w:pStyle w:val="Heading2"/>
            </w:pPr>
            <w:r w:rsidRPr="00A80B08">
              <w:t>SCHOOL GOALS</w:t>
            </w:r>
          </w:p>
        </w:tc>
        <w:tc>
          <w:tcPr>
            <w:tcW w:w="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68573F3D" w14:textId="77777777" w:rsidR="00026E11" w:rsidRPr="00A80B08" w:rsidRDefault="00026E11" w:rsidP="006C7920">
            <w:pPr>
              <w:pStyle w:val="Heading2"/>
            </w:pPr>
            <w:r w:rsidRPr="00A80B08">
              <w:t>CSO GOALS</w:t>
            </w:r>
          </w:p>
        </w:tc>
        <w:tc>
          <w:tcPr>
            <w:tcW w:w="12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7621F3A7" w14:textId="77777777" w:rsidR="00026E11" w:rsidRPr="00A80B08" w:rsidRDefault="00026E11" w:rsidP="006C7920">
            <w:pPr>
              <w:pStyle w:val="Heading2"/>
            </w:pPr>
            <w:r w:rsidRPr="00A80B08">
              <w:t>ACTIONS TO SUPPORT GOALS</w:t>
            </w:r>
          </w:p>
        </w:tc>
        <w:tc>
          <w:tcPr>
            <w:tcW w:w="3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0F8D4E79" w14:textId="77777777" w:rsidR="00026E11" w:rsidRPr="00A80B08" w:rsidRDefault="00026E11" w:rsidP="006C7920">
            <w:pPr>
              <w:pStyle w:val="Heading2"/>
            </w:pPr>
            <w:r w:rsidRPr="00A80B08">
              <w:t>APST</w:t>
            </w:r>
          </w:p>
        </w:tc>
        <w:tc>
          <w:tcPr>
            <w:tcW w:w="5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3B0834B9" w14:textId="77777777" w:rsidR="00026E11" w:rsidRPr="00A80B08" w:rsidRDefault="00026E11" w:rsidP="006C7920">
            <w:pPr>
              <w:pStyle w:val="Heading2"/>
            </w:pPr>
            <w:r w:rsidRPr="00A80B08">
              <w:t>WEEK/TERM</w:t>
            </w:r>
            <w:r w:rsidRPr="00A80B08">
              <w:br/>
              <w:t>COMPLETION</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44DB82F6" w14:textId="77777777" w:rsidR="00026E11" w:rsidRPr="00A80B08" w:rsidRDefault="00026E11" w:rsidP="006C7920">
            <w:pPr>
              <w:pStyle w:val="Heading2"/>
            </w:pPr>
            <w:r w:rsidRPr="00A80B08">
              <w:t>LEADER</w:t>
            </w:r>
          </w:p>
        </w:tc>
        <w:tc>
          <w:tcPr>
            <w:tcW w:w="5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343BE478" w14:textId="77777777" w:rsidR="00026E11" w:rsidRPr="00A80B08" w:rsidRDefault="00026E11" w:rsidP="006C7920">
            <w:pPr>
              <w:pStyle w:val="Heading2"/>
            </w:pPr>
            <w:r w:rsidRPr="00A80B08">
              <w:t>OTHER STAFF</w:t>
            </w:r>
          </w:p>
        </w:tc>
        <w:tc>
          <w:tcPr>
            <w:tcW w:w="10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hideMark/>
          </w:tcPr>
          <w:p w14:paraId="78B8A5E8" w14:textId="77777777" w:rsidR="00026E11" w:rsidRPr="00A80B08" w:rsidRDefault="00026E11" w:rsidP="006C7920">
            <w:pPr>
              <w:pStyle w:val="Heading2"/>
            </w:pPr>
            <w:r w:rsidRPr="00A80B08">
              <w:t>EVIDENCE OF IMPACT</w:t>
            </w:r>
          </w:p>
        </w:tc>
      </w:tr>
      <w:tr w:rsidR="00BE0430" w14:paraId="291B2F9A" w14:textId="77777777" w:rsidTr="00BE0430">
        <w:trPr>
          <w:trHeight w:val="283"/>
        </w:trPr>
        <w:tc>
          <w:tcPr>
            <w:tcW w:w="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BD37BA" w14:textId="77777777" w:rsidR="00BE0430" w:rsidRPr="00DB0DA3" w:rsidRDefault="00BE0430" w:rsidP="00BE0430">
            <w:pPr>
              <w:rPr>
                <w:b/>
                <w:szCs w:val="20"/>
              </w:rPr>
            </w:pPr>
            <w:r w:rsidRPr="00DB0DA3">
              <w:rPr>
                <w:b/>
                <w:szCs w:val="20"/>
              </w:rPr>
              <w:t>Goal 10</w:t>
            </w:r>
          </w:p>
          <w:p w14:paraId="1E0FC439" w14:textId="77777777" w:rsidR="00BE0430" w:rsidRPr="008C5464" w:rsidRDefault="00BE0430" w:rsidP="00BE0430">
            <w:pPr>
              <w:rPr>
                <w:bCs/>
                <w:szCs w:val="20"/>
              </w:rPr>
            </w:pPr>
            <w:proofErr w:type="gramStart"/>
            <w:r w:rsidRPr="008C5464">
              <w:rPr>
                <w:bCs/>
                <w:szCs w:val="20"/>
              </w:rPr>
              <w:t>Student  Wellbeing</w:t>
            </w:r>
            <w:proofErr w:type="gramEnd"/>
          </w:p>
          <w:p w14:paraId="5DE77687" w14:textId="77777777" w:rsidR="00BE0430" w:rsidRPr="00DB0DA3" w:rsidRDefault="00BE0430" w:rsidP="00BE0430">
            <w:pPr>
              <w:rPr>
                <w:b/>
                <w:szCs w:val="20"/>
                <w:lang w:eastAsia="en-US"/>
              </w:rPr>
            </w:pPr>
          </w:p>
          <w:p w14:paraId="13BAFF40" w14:textId="77777777" w:rsidR="00BE0430" w:rsidRPr="00DB0DA3" w:rsidRDefault="00BE0430" w:rsidP="00BE0430">
            <w:pPr>
              <w:rPr>
                <w:b/>
                <w:szCs w:val="20"/>
                <w:lang w:eastAsia="en-US"/>
              </w:rPr>
            </w:pPr>
          </w:p>
          <w:p w14:paraId="07DEE470" w14:textId="77777777" w:rsidR="00BE0430" w:rsidRPr="00DB0DA3" w:rsidRDefault="00BE0430" w:rsidP="00BE0430">
            <w:pPr>
              <w:rPr>
                <w:b/>
                <w:szCs w:val="20"/>
                <w:lang w:eastAsia="en-US"/>
              </w:rPr>
            </w:pPr>
          </w:p>
          <w:p w14:paraId="0CEE5A48" w14:textId="77777777" w:rsidR="00BE0430" w:rsidRPr="00DB0DA3" w:rsidRDefault="00BE0430" w:rsidP="00BE0430">
            <w:pPr>
              <w:rPr>
                <w:b/>
                <w:szCs w:val="20"/>
                <w:lang w:eastAsia="en-US"/>
              </w:rPr>
            </w:pPr>
          </w:p>
          <w:p w14:paraId="2F0A3B79" w14:textId="77777777" w:rsidR="00BE0430" w:rsidRPr="00DB0DA3" w:rsidRDefault="00BE0430" w:rsidP="00BE0430">
            <w:pPr>
              <w:rPr>
                <w:b/>
                <w:szCs w:val="20"/>
                <w:lang w:eastAsia="en-US"/>
              </w:rPr>
            </w:pPr>
          </w:p>
          <w:p w14:paraId="4C27FD83" w14:textId="3D307168" w:rsidR="00BE0430" w:rsidRPr="00DB0DA3" w:rsidRDefault="00BE0430" w:rsidP="00BE0430">
            <w:pPr>
              <w:rPr>
                <w:b/>
                <w:szCs w:val="20"/>
                <w:lang w:eastAsia="en-US"/>
              </w:rPr>
            </w:pPr>
          </w:p>
        </w:tc>
        <w:tc>
          <w:tcPr>
            <w:tcW w:w="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56FBE" w14:textId="0D51E7CC" w:rsidR="00BE0430" w:rsidRPr="003C253D" w:rsidRDefault="00BE0430" w:rsidP="00BE0430">
            <w:pPr>
              <w:jc w:val="center"/>
              <w:rPr>
                <w:b/>
                <w:bCs/>
                <w:lang w:eastAsia="en-US"/>
              </w:rPr>
            </w:pPr>
            <w:r w:rsidRPr="003C253D">
              <w:rPr>
                <w:b/>
                <w:bCs/>
              </w:rPr>
              <w:t>4</w:t>
            </w:r>
            <w:r>
              <w:rPr>
                <w:b/>
                <w:bCs/>
              </w:rPr>
              <w:t xml:space="preserve"> &amp; 6</w:t>
            </w:r>
          </w:p>
        </w:tc>
        <w:tc>
          <w:tcPr>
            <w:tcW w:w="12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639CE" w14:textId="77777777" w:rsidR="00BE0430" w:rsidRPr="003C253D" w:rsidRDefault="00BE0430" w:rsidP="00BE0430">
            <w:pPr>
              <w:rPr>
                <w:szCs w:val="20"/>
              </w:rPr>
            </w:pPr>
            <w:r>
              <w:rPr>
                <w:szCs w:val="20"/>
              </w:rPr>
              <w:t xml:space="preserve">Update and enhance the Schools’ Behaviour Management Policy and Procedures using a positive education framework moving to Trinity Catholic College. </w:t>
            </w:r>
          </w:p>
          <w:p w14:paraId="2D544C42" w14:textId="77777777" w:rsidR="00BE0430" w:rsidRDefault="00BE0430" w:rsidP="00BE0430"/>
          <w:p w14:paraId="15FE5134" w14:textId="3D042C25" w:rsidR="00BE0430" w:rsidRDefault="00BE0430" w:rsidP="00BE0430">
            <w:r>
              <w:t xml:space="preserve">Monitor and analyse school and student attendance data to enable all students to fully engage in their learning and provide </w:t>
            </w:r>
            <w:r w:rsidR="007C0B35">
              <w:t xml:space="preserve">support </w:t>
            </w:r>
            <w:r>
              <w:t xml:space="preserve">where necessary for families. </w:t>
            </w:r>
          </w:p>
          <w:p w14:paraId="587DE778" w14:textId="77777777" w:rsidR="00BE0430" w:rsidRPr="003C253D" w:rsidRDefault="00BE0430" w:rsidP="00BE0430">
            <w:pPr>
              <w:rPr>
                <w:szCs w:val="20"/>
              </w:rPr>
            </w:pPr>
          </w:p>
          <w:p w14:paraId="7125CD8B" w14:textId="77777777" w:rsidR="00BE0430" w:rsidRPr="003C253D" w:rsidRDefault="00BE0430" w:rsidP="00BE0430">
            <w:pPr>
              <w:rPr>
                <w:szCs w:val="20"/>
              </w:rPr>
            </w:pPr>
          </w:p>
          <w:p w14:paraId="524B3D5D" w14:textId="77777777" w:rsidR="00BE0430" w:rsidRPr="003C253D" w:rsidRDefault="00BE0430" w:rsidP="00BE0430">
            <w:pPr>
              <w:rPr>
                <w:szCs w:val="20"/>
              </w:rPr>
            </w:pPr>
          </w:p>
          <w:p w14:paraId="5E0CAE1A" w14:textId="00FF2023" w:rsidR="00BE0430" w:rsidRPr="003C253D" w:rsidRDefault="00BE0430" w:rsidP="00BE0430">
            <w:pPr>
              <w:rPr>
                <w:szCs w:val="20"/>
                <w:lang w:eastAsia="en-US"/>
              </w:rPr>
            </w:pPr>
          </w:p>
        </w:tc>
        <w:tc>
          <w:tcPr>
            <w:tcW w:w="3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012BC" w14:textId="1AEB6920" w:rsidR="00BE0430" w:rsidRPr="003C253D" w:rsidRDefault="00BE0430" w:rsidP="00BE0430">
            <w:pPr>
              <w:jc w:val="center"/>
              <w:rPr>
                <w:lang w:eastAsia="en-US"/>
              </w:rPr>
            </w:pPr>
            <w:r>
              <w:rPr>
                <w:lang w:eastAsia="en-US"/>
              </w:rPr>
              <w:t>7.1,7.2, 7.3</w:t>
            </w:r>
          </w:p>
        </w:tc>
        <w:tc>
          <w:tcPr>
            <w:tcW w:w="5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CB5C8" w14:textId="77777777" w:rsidR="00BE0430" w:rsidRPr="003C253D" w:rsidRDefault="00BE0430" w:rsidP="00BE0430">
            <w:pPr>
              <w:jc w:val="center"/>
              <w:rPr>
                <w:szCs w:val="20"/>
              </w:rPr>
            </w:pPr>
            <w:r w:rsidRPr="003C253D">
              <w:rPr>
                <w:szCs w:val="20"/>
              </w:rPr>
              <w:t>All year</w:t>
            </w:r>
          </w:p>
          <w:p w14:paraId="5246AC98" w14:textId="77777777" w:rsidR="00BE0430" w:rsidRPr="003C253D" w:rsidRDefault="00BE0430" w:rsidP="00BE0430">
            <w:pPr>
              <w:jc w:val="center"/>
              <w:rPr>
                <w:szCs w:val="20"/>
              </w:rPr>
            </w:pPr>
          </w:p>
          <w:p w14:paraId="7C58357B" w14:textId="77777777" w:rsidR="00BE0430" w:rsidRPr="003C253D" w:rsidRDefault="00BE0430" w:rsidP="00BE0430">
            <w:pPr>
              <w:jc w:val="center"/>
              <w:rPr>
                <w:szCs w:val="20"/>
              </w:rPr>
            </w:pPr>
          </w:p>
          <w:p w14:paraId="5F08AFF6" w14:textId="77777777" w:rsidR="00BE0430" w:rsidRPr="003C253D" w:rsidRDefault="00BE0430" w:rsidP="00BE0430">
            <w:pPr>
              <w:jc w:val="center"/>
              <w:rPr>
                <w:szCs w:val="20"/>
              </w:rPr>
            </w:pPr>
          </w:p>
          <w:p w14:paraId="6B534901" w14:textId="77777777" w:rsidR="00BE0430" w:rsidRPr="003C253D" w:rsidRDefault="00BE0430" w:rsidP="00BE0430">
            <w:pPr>
              <w:jc w:val="center"/>
              <w:rPr>
                <w:szCs w:val="20"/>
              </w:rPr>
            </w:pPr>
          </w:p>
          <w:p w14:paraId="7524A6FE" w14:textId="77777777" w:rsidR="00BE0430" w:rsidRPr="003C253D" w:rsidRDefault="00BE0430" w:rsidP="00BE0430">
            <w:pPr>
              <w:jc w:val="center"/>
              <w:rPr>
                <w:szCs w:val="20"/>
              </w:rPr>
            </w:pPr>
          </w:p>
          <w:p w14:paraId="1A275364" w14:textId="77777777" w:rsidR="00BE0430" w:rsidRPr="003C253D" w:rsidRDefault="00BE0430" w:rsidP="00BE0430">
            <w:pPr>
              <w:jc w:val="center"/>
              <w:rPr>
                <w:szCs w:val="20"/>
              </w:rPr>
            </w:pPr>
          </w:p>
          <w:p w14:paraId="71B6D334" w14:textId="77777777" w:rsidR="00BE0430" w:rsidRPr="003C253D" w:rsidRDefault="00BE0430" w:rsidP="00BE0430">
            <w:pPr>
              <w:jc w:val="center"/>
              <w:rPr>
                <w:szCs w:val="20"/>
              </w:rPr>
            </w:pPr>
            <w:r w:rsidRPr="003C253D">
              <w:rPr>
                <w:szCs w:val="20"/>
              </w:rPr>
              <w:t xml:space="preserve">All </w:t>
            </w:r>
            <w:r>
              <w:rPr>
                <w:szCs w:val="20"/>
              </w:rPr>
              <w:t>y</w:t>
            </w:r>
            <w:r w:rsidRPr="003C253D">
              <w:rPr>
                <w:szCs w:val="20"/>
              </w:rPr>
              <w:t>ear</w:t>
            </w:r>
          </w:p>
          <w:p w14:paraId="0DD174B8" w14:textId="77777777" w:rsidR="00BE0430" w:rsidRPr="003C253D" w:rsidRDefault="00BE0430" w:rsidP="00BE0430">
            <w:pPr>
              <w:jc w:val="center"/>
              <w:rPr>
                <w:szCs w:val="20"/>
              </w:rPr>
            </w:pPr>
          </w:p>
          <w:p w14:paraId="37777004" w14:textId="77777777" w:rsidR="00BE0430" w:rsidRPr="003C253D" w:rsidRDefault="00BE0430" w:rsidP="00BE0430">
            <w:pPr>
              <w:jc w:val="center"/>
              <w:rPr>
                <w:szCs w:val="20"/>
              </w:rPr>
            </w:pPr>
          </w:p>
          <w:p w14:paraId="7C1113A1" w14:textId="77777777" w:rsidR="00BE0430" w:rsidRPr="003C253D" w:rsidRDefault="00BE0430" w:rsidP="00BE0430">
            <w:pPr>
              <w:jc w:val="center"/>
              <w:rPr>
                <w:szCs w:val="20"/>
              </w:rPr>
            </w:pPr>
          </w:p>
          <w:p w14:paraId="362B00F3" w14:textId="77777777" w:rsidR="00BE0430" w:rsidRPr="003C253D" w:rsidRDefault="00BE0430" w:rsidP="00BE0430">
            <w:pPr>
              <w:jc w:val="center"/>
              <w:rPr>
                <w:szCs w:val="20"/>
              </w:rPr>
            </w:pPr>
          </w:p>
          <w:p w14:paraId="2AD02EB0" w14:textId="77777777" w:rsidR="00BE0430" w:rsidRPr="003C253D" w:rsidRDefault="00BE0430" w:rsidP="00BE0430">
            <w:pPr>
              <w:jc w:val="center"/>
              <w:rPr>
                <w:szCs w:val="20"/>
              </w:rPr>
            </w:pPr>
          </w:p>
          <w:p w14:paraId="0F9BE990" w14:textId="77777777" w:rsidR="00BE0430" w:rsidRPr="003C253D" w:rsidRDefault="00BE0430" w:rsidP="00BE0430">
            <w:pPr>
              <w:jc w:val="center"/>
              <w:rPr>
                <w:szCs w:val="20"/>
              </w:rPr>
            </w:pPr>
          </w:p>
          <w:p w14:paraId="6B5BE1B2" w14:textId="77777777" w:rsidR="00BE0430" w:rsidRPr="003C253D" w:rsidRDefault="00BE0430" w:rsidP="00BE0430">
            <w:pPr>
              <w:jc w:val="center"/>
              <w:rPr>
                <w:szCs w:val="20"/>
              </w:rPr>
            </w:pPr>
          </w:p>
          <w:p w14:paraId="3EEE6632" w14:textId="77777777" w:rsidR="00BE0430" w:rsidRPr="003C253D" w:rsidRDefault="00BE0430" w:rsidP="00BE0430">
            <w:pPr>
              <w:jc w:val="center"/>
              <w:rPr>
                <w:szCs w:val="20"/>
              </w:rPr>
            </w:pPr>
          </w:p>
          <w:p w14:paraId="775B705D" w14:textId="5ADED7B5" w:rsidR="00BE0430" w:rsidRPr="003C253D" w:rsidRDefault="00BE0430" w:rsidP="00BE0430">
            <w:pPr>
              <w:jc w:val="center"/>
              <w:rPr>
                <w:szCs w:val="20"/>
                <w:lang w:eastAsia="en-US"/>
              </w:rPr>
            </w:pP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C0D46" w14:textId="77777777" w:rsidR="00BE0430" w:rsidRDefault="00BE0430" w:rsidP="00BE0430">
            <w:pPr>
              <w:jc w:val="center"/>
              <w:rPr>
                <w:szCs w:val="20"/>
              </w:rPr>
            </w:pPr>
            <w:r w:rsidRPr="003C253D">
              <w:rPr>
                <w:szCs w:val="20"/>
              </w:rPr>
              <w:t xml:space="preserve">AP Wellbeing </w:t>
            </w:r>
          </w:p>
          <w:p w14:paraId="387636C8" w14:textId="77777777" w:rsidR="00BE0430" w:rsidRDefault="00BE0430" w:rsidP="00BE0430">
            <w:pPr>
              <w:jc w:val="center"/>
              <w:rPr>
                <w:szCs w:val="20"/>
              </w:rPr>
            </w:pPr>
          </w:p>
          <w:p w14:paraId="2A207657" w14:textId="77777777" w:rsidR="00BE0430" w:rsidRDefault="00BE0430" w:rsidP="00BE0430">
            <w:pPr>
              <w:jc w:val="center"/>
              <w:rPr>
                <w:szCs w:val="20"/>
              </w:rPr>
            </w:pPr>
          </w:p>
          <w:p w14:paraId="3A68BFB9" w14:textId="77777777" w:rsidR="00BE0430" w:rsidRDefault="00BE0430" w:rsidP="00BE0430">
            <w:pPr>
              <w:jc w:val="center"/>
              <w:rPr>
                <w:szCs w:val="20"/>
              </w:rPr>
            </w:pPr>
          </w:p>
          <w:p w14:paraId="5F8FE70F" w14:textId="77777777" w:rsidR="00BE0430" w:rsidRDefault="00BE0430" w:rsidP="00BE0430">
            <w:pPr>
              <w:jc w:val="center"/>
              <w:rPr>
                <w:szCs w:val="20"/>
              </w:rPr>
            </w:pPr>
          </w:p>
          <w:p w14:paraId="2EA015E6" w14:textId="77777777" w:rsidR="00BE0430" w:rsidRDefault="00BE0430" w:rsidP="00BE0430">
            <w:pPr>
              <w:jc w:val="center"/>
              <w:rPr>
                <w:szCs w:val="20"/>
              </w:rPr>
            </w:pPr>
          </w:p>
          <w:p w14:paraId="4E74DE2A" w14:textId="77777777" w:rsidR="00BE0430" w:rsidRDefault="00BE0430" w:rsidP="00BE0430">
            <w:pPr>
              <w:jc w:val="center"/>
              <w:rPr>
                <w:szCs w:val="20"/>
              </w:rPr>
            </w:pPr>
            <w:r>
              <w:rPr>
                <w:szCs w:val="20"/>
              </w:rPr>
              <w:t xml:space="preserve">AP Wellbeing </w:t>
            </w:r>
          </w:p>
          <w:p w14:paraId="747BC147" w14:textId="77777777" w:rsidR="00BE0430" w:rsidRPr="00FC65E1" w:rsidRDefault="00BE0430" w:rsidP="00BE0430">
            <w:pPr>
              <w:rPr>
                <w:szCs w:val="20"/>
              </w:rPr>
            </w:pPr>
          </w:p>
          <w:p w14:paraId="4AB2C0B2" w14:textId="77777777" w:rsidR="00BE0430" w:rsidRPr="00FC65E1" w:rsidRDefault="00BE0430" w:rsidP="00BE0430">
            <w:pPr>
              <w:rPr>
                <w:szCs w:val="20"/>
              </w:rPr>
            </w:pPr>
          </w:p>
          <w:p w14:paraId="469748E7" w14:textId="77777777" w:rsidR="00BE0430" w:rsidRPr="00FC65E1" w:rsidRDefault="00BE0430" w:rsidP="00BE0430">
            <w:pPr>
              <w:rPr>
                <w:szCs w:val="20"/>
              </w:rPr>
            </w:pPr>
          </w:p>
          <w:p w14:paraId="34D49066" w14:textId="77777777" w:rsidR="00BE0430" w:rsidRDefault="00BE0430" w:rsidP="00BE0430">
            <w:pPr>
              <w:rPr>
                <w:szCs w:val="20"/>
              </w:rPr>
            </w:pPr>
          </w:p>
          <w:p w14:paraId="09F29739" w14:textId="5AD361CE" w:rsidR="00BE0430" w:rsidRPr="003C253D" w:rsidRDefault="00BE0430" w:rsidP="00BE0430">
            <w:pPr>
              <w:jc w:val="center"/>
              <w:rPr>
                <w:lang w:eastAsia="en-US"/>
              </w:rPr>
            </w:pPr>
          </w:p>
        </w:tc>
        <w:tc>
          <w:tcPr>
            <w:tcW w:w="5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36A9B" w14:textId="77777777" w:rsidR="00BE0430" w:rsidRDefault="00BE0430" w:rsidP="00BE0430">
            <w:pPr>
              <w:rPr>
                <w:szCs w:val="20"/>
              </w:rPr>
            </w:pPr>
            <w:r w:rsidRPr="003C253D">
              <w:rPr>
                <w:szCs w:val="20"/>
              </w:rPr>
              <w:t>Leaders of Wellbeing and Engagement</w:t>
            </w:r>
          </w:p>
          <w:p w14:paraId="1BEDB0D3" w14:textId="27DE6B9D" w:rsidR="00BE0430" w:rsidRDefault="007C0B35" w:rsidP="00BE0430">
            <w:pPr>
              <w:rPr>
                <w:szCs w:val="20"/>
              </w:rPr>
            </w:pPr>
            <w:r>
              <w:rPr>
                <w:szCs w:val="20"/>
              </w:rPr>
              <w:t>All Staff</w:t>
            </w:r>
          </w:p>
          <w:p w14:paraId="08A55384" w14:textId="77777777" w:rsidR="00BE0430" w:rsidRPr="003C253D" w:rsidRDefault="00BE0430" w:rsidP="00BE0430">
            <w:pPr>
              <w:rPr>
                <w:szCs w:val="20"/>
              </w:rPr>
            </w:pPr>
          </w:p>
          <w:p w14:paraId="49819FA8" w14:textId="77777777" w:rsidR="00BE0430" w:rsidRDefault="00BE0430" w:rsidP="00BE0430">
            <w:pPr>
              <w:rPr>
                <w:szCs w:val="20"/>
              </w:rPr>
            </w:pPr>
          </w:p>
          <w:p w14:paraId="3AA02DDD" w14:textId="0CD6CC6C" w:rsidR="00BE0430" w:rsidRPr="003C253D" w:rsidRDefault="00BE0430" w:rsidP="00BE0430">
            <w:pPr>
              <w:rPr>
                <w:lang w:eastAsia="en-US"/>
              </w:rPr>
            </w:pPr>
            <w:r>
              <w:t xml:space="preserve">Leaders of Wellbeing and Engagement </w:t>
            </w:r>
          </w:p>
        </w:tc>
        <w:tc>
          <w:tcPr>
            <w:tcW w:w="10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3DC040" w14:textId="77777777" w:rsidR="00BE0430" w:rsidRPr="003C253D" w:rsidRDefault="00BE0430" w:rsidP="00BE0430">
            <w:pPr>
              <w:rPr>
                <w:szCs w:val="20"/>
              </w:rPr>
            </w:pPr>
            <w:r>
              <w:rPr>
                <w:szCs w:val="20"/>
              </w:rPr>
              <w:t>Updated school Policy and Procedures regarding behaviour management that a positive education framework.</w:t>
            </w:r>
          </w:p>
          <w:p w14:paraId="2B050BDA" w14:textId="77777777" w:rsidR="00BE0430" w:rsidRDefault="00BE0430" w:rsidP="00BE0430">
            <w:pPr>
              <w:rPr>
                <w:szCs w:val="20"/>
              </w:rPr>
            </w:pPr>
          </w:p>
          <w:p w14:paraId="7BA4714D" w14:textId="77777777" w:rsidR="00BE0430" w:rsidRPr="003C253D" w:rsidRDefault="00BE0430" w:rsidP="00BE0430">
            <w:pPr>
              <w:rPr>
                <w:szCs w:val="20"/>
              </w:rPr>
            </w:pPr>
          </w:p>
          <w:p w14:paraId="6E9B7F45" w14:textId="77777777" w:rsidR="00BE0430" w:rsidRDefault="00BE0430" w:rsidP="00BE0430">
            <w:pPr>
              <w:rPr>
                <w:szCs w:val="20"/>
              </w:rPr>
            </w:pPr>
            <w:r>
              <w:rPr>
                <w:szCs w:val="20"/>
              </w:rPr>
              <w:t xml:space="preserve">Improvement in overall number of students regularly attending above 90% by 30% by reviewing school attendance data through compass twice a term. </w:t>
            </w:r>
          </w:p>
          <w:p w14:paraId="5E6E7446" w14:textId="77777777" w:rsidR="00BE0430" w:rsidRDefault="00BE0430" w:rsidP="00BE0430">
            <w:pPr>
              <w:rPr>
                <w:szCs w:val="20"/>
              </w:rPr>
            </w:pPr>
          </w:p>
          <w:p w14:paraId="4E6F8529" w14:textId="77777777" w:rsidR="00BE0430" w:rsidRDefault="00BE0430" w:rsidP="00BE0430">
            <w:pPr>
              <w:rPr>
                <w:szCs w:val="20"/>
              </w:rPr>
            </w:pPr>
            <w:r>
              <w:rPr>
                <w:szCs w:val="20"/>
              </w:rPr>
              <w:t xml:space="preserve">Students in the complex absenteeism category (&lt;70% attendance) to support and work with students and families to improve attendance. </w:t>
            </w:r>
          </w:p>
          <w:p w14:paraId="275446AB" w14:textId="77777777" w:rsidR="00BE0430" w:rsidRDefault="00BE0430" w:rsidP="00BE0430">
            <w:pPr>
              <w:rPr>
                <w:szCs w:val="20"/>
              </w:rPr>
            </w:pPr>
          </w:p>
          <w:p w14:paraId="6727E09D" w14:textId="77777777" w:rsidR="00BE0430" w:rsidRPr="003C253D" w:rsidRDefault="00BE0430" w:rsidP="00BE0430">
            <w:pPr>
              <w:rPr>
                <w:szCs w:val="20"/>
              </w:rPr>
            </w:pPr>
            <w:r>
              <w:rPr>
                <w:szCs w:val="20"/>
              </w:rPr>
              <w:t>Implement school procedures to celebrate students who regularly attend school (&gt; 95% attendance).</w:t>
            </w:r>
          </w:p>
          <w:p w14:paraId="2E0C4E0E" w14:textId="7FE0E6B6" w:rsidR="00BE0430" w:rsidRPr="003C253D" w:rsidRDefault="00BE0430" w:rsidP="00BE0430">
            <w:r w:rsidRPr="003C253D">
              <w:rPr>
                <w:szCs w:val="20"/>
              </w:rPr>
              <w:t xml:space="preserve"> </w:t>
            </w:r>
          </w:p>
        </w:tc>
      </w:tr>
      <w:tr w:rsidR="00C14C3D" w14:paraId="1753C7F5" w14:textId="77777777" w:rsidTr="00BE0430">
        <w:trPr>
          <w:trHeight w:val="283"/>
        </w:trPr>
        <w:tc>
          <w:tcPr>
            <w:tcW w:w="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95036" w14:textId="77777777" w:rsidR="00C14C3D" w:rsidRPr="00292320" w:rsidRDefault="00C14C3D" w:rsidP="00C14C3D">
            <w:pPr>
              <w:rPr>
                <w:b/>
                <w:szCs w:val="20"/>
              </w:rPr>
            </w:pPr>
            <w:r w:rsidRPr="00292320">
              <w:rPr>
                <w:b/>
                <w:szCs w:val="20"/>
              </w:rPr>
              <w:t xml:space="preserve">Goal 11 </w:t>
            </w:r>
          </w:p>
          <w:p w14:paraId="601CC2C1" w14:textId="2106FA7D" w:rsidR="00C14C3D" w:rsidRPr="00292320" w:rsidRDefault="00C14C3D" w:rsidP="00C14C3D">
            <w:pPr>
              <w:rPr>
                <w:b/>
                <w:szCs w:val="20"/>
              </w:rPr>
            </w:pPr>
            <w:r w:rsidRPr="00600ED8">
              <w:rPr>
                <w:bCs/>
                <w:szCs w:val="20"/>
              </w:rPr>
              <w:t xml:space="preserve">Build partnerships with </w:t>
            </w:r>
            <w:r>
              <w:rPr>
                <w:bCs/>
                <w:szCs w:val="20"/>
              </w:rPr>
              <w:t>families</w:t>
            </w:r>
            <w:r w:rsidRPr="00600ED8">
              <w:rPr>
                <w:bCs/>
                <w:szCs w:val="20"/>
              </w:rPr>
              <w:t xml:space="preserve"> to enhance formation, </w:t>
            </w:r>
            <w:proofErr w:type="gramStart"/>
            <w:r w:rsidRPr="00600ED8">
              <w:rPr>
                <w:bCs/>
                <w:szCs w:val="20"/>
              </w:rPr>
              <w:t>wellbeing</w:t>
            </w:r>
            <w:proofErr w:type="gramEnd"/>
            <w:r w:rsidRPr="00600ED8">
              <w:rPr>
                <w:bCs/>
                <w:szCs w:val="20"/>
              </w:rPr>
              <w:t xml:space="preserve"> and learning.</w:t>
            </w:r>
          </w:p>
        </w:tc>
        <w:tc>
          <w:tcPr>
            <w:tcW w:w="4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83DA1" w14:textId="401E9AE8" w:rsidR="00C14C3D" w:rsidRPr="007E14B6" w:rsidRDefault="00C14C3D" w:rsidP="00C14C3D">
            <w:pPr>
              <w:jc w:val="center"/>
              <w:rPr>
                <w:b/>
                <w:bCs/>
              </w:rPr>
            </w:pPr>
            <w:r w:rsidRPr="007E14B6">
              <w:rPr>
                <w:b/>
                <w:szCs w:val="20"/>
              </w:rPr>
              <w:t>6</w:t>
            </w:r>
          </w:p>
        </w:tc>
        <w:tc>
          <w:tcPr>
            <w:tcW w:w="12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98806" w14:textId="77777777" w:rsidR="00C14C3D" w:rsidRPr="00600ED8" w:rsidRDefault="00C14C3D" w:rsidP="00C14C3D">
            <w:pPr>
              <w:rPr>
                <w:szCs w:val="20"/>
              </w:rPr>
            </w:pPr>
            <w:r>
              <w:rPr>
                <w:szCs w:val="20"/>
              </w:rPr>
              <w:t xml:space="preserve">To re-imagine the school’s transition program with changes to pathway schools and transitioning to Stage 6. </w:t>
            </w:r>
          </w:p>
          <w:p w14:paraId="1C112953" w14:textId="615454E6" w:rsidR="00C14C3D" w:rsidRPr="007E14B6" w:rsidRDefault="00C14C3D" w:rsidP="00C14C3D">
            <w:pPr>
              <w:rPr>
                <w:szCs w:val="20"/>
              </w:rPr>
            </w:pPr>
            <w:r w:rsidRPr="007E14B6">
              <w:rPr>
                <w:szCs w:val="20"/>
              </w:rPr>
              <w:t xml:space="preserve"> </w:t>
            </w:r>
          </w:p>
        </w:tc>
        <w:tc>
          <w:tcPr>
            <w:tcW w:w="3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B14D7" w14:textId="5DF62E0C" w:rsidR="00C14C3D" w:rsidRPr="007E14B6" w:rsidRDefault="00C14C3D" w:rsidP="00C14C3D">
            <w:pPr>
              <w:jc w:val="center"/>
              <w:rPr>
                <w:lang w:eastAsia="en-US"/>
              </w:rPr>
            </w:pPr>
            <w:r w:rsidRPr="007E14B6">
              <w:rPr>
                <w:szCs w:val="20"/>
              </w:rPr>
              <w:t>7.3, 7.4</w:t>
            </w:r>
          </w:p>
        </w:tc>
        <w:tc>
          <w:tcPr>
            <w:tcW w:w="5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B6514" w14:textId="76394BF4" w:rsidR="00C14C3D" w:rsidRPr="007E14B6" w:rsidRDefault="00C14C3D" w:rsidP="00C14C3D">
            <w:pPr>
              <w:jc w:val="center"/>
              <w:rPr>
                <w:szCs w:val="20"/>
              </w:rPr>
            </w:pPr>
            <w:r w:rsidRPr="007E14B6">
              <w:rPr>
                <w:szCs w:val="20"/>
              </w:rPr>
              <w:t xml:space="preserve">All </w:t>
            </w:r>
            <w:r>
              <w:rPr>
                <w:szCs w:val="20"/>
              </w:rPr>
              <w:t>year</w:t>
            </w:r>
          </w:p>
        </w:tc>
        <w:tc>
          <w:tcPr>
            <w:tcW w:w="4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19C76" w14:textId="691AC38B" w:rsidR="00C14C3D" w:rsidRPr="007E14B6" w:rsidRDefault="00C14C3D" w:rsidP="00C14C3D">
            <w:pPr>
              <w:jc w:val="center"/>
              <w:rPr>
                <w:szCs w:val="20"/>
              </w:rPr>
            </w:pPr>
            <w:r w:rsidRPr="007E14B6">
              <w:rPr>
                <w:szCs w:val="20"/>
              </w:rPr>
              <w:t>AP - Wellbeing</w:t>
            </w:r>
          </w:p>
        </w:tc>
        <w:tc>
          <w:tcPr>
            <w:tcW w:w="5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092205" w14:textId="77777777" w:rsidR="00C14C3D" w:rsidRPr="007E14B6" w:rsidRDefault="00C14C3D" w:rsidP="00C14C3D">
            <w:pPr>
              <w:rPr>
                <w:szCs w:val="20"/>
              </w:rPr>
            </w:pPr>
            <w:r w:rsidRPr="007E14B6">
              <w:rPr>
                <w:szCs w:val="20"/>
              </w:rPr>
              <w:t xml:space="preserve">School Executive </w:t>
            </w:r>
          </w:p>
          <w:p w14:paraId="166AE400" w14:textId="77777777" w:rsidR="00C14C3D" w:rsidRDefault="00C14C3D" w:rsidP="00C14C3D">
            <w:pPr>
              <w:rPr>
                <w:szCs w:val="20"/>
              </w:rPr>
            </w:pPr>
          </w:p>
          <w:p w14:paraId="1DB980BC" w14:textId="77777777" w:rsidR="00C14C3D" w:rsidRDefault="00C14C3D" w:rsidP="00C14C3D">
            <w:pPr>
              <w:rPr>
                <w:szCs w:val="20"/>
              </w:rPr>
            </w:pPr>
            <w:r>
              <w:rPr>
                <w:szCs w:val="20"/>
              </w:rPr>
              <w:t>Leadership Team</w:t>
            </w:r>
          </w:p>
          <w:p w14:paraId="708C70A1" w14:textId="77777777" w:rsidR="00C14C3D" w:rsidRDefault="00C14C3D" w:rsidP="00C14C3D">
            <w:pPr>
              <w:rPr>
                <w:szCs w:val="20"/>
              </w:rPr>
            </w:pPr>
          </w:p>
          <w:p w14:paraId="56C9C381" w14:textId="77777777" w:rsidR="00C14C3D" w:rsidRPr="007E14B6" w:rsidRDefault="00C14C3D" w:rsidP="00C14C3D">
            <w:pPr>
              <w:rPr>
                <w:szCs w:val="20"/>
              </w:rPr>
            </w:pPr>
            <w:r>
              <w:rPr>
                <w:szCs w:val="20"/>
              </w:rPr>
              <w:t xml:space="preserve">Transition Coordinators </w:t>
            </w:r>
          </w:p>
          <w:p w14:paraId="155DFED0" w14:textId="77777777" w:rsidR="00C14C3D" w:rsidRPr="007E14B6" w:rsidRDefault="00C14C3D" w:rsidP="00C14C3D">
            <w:pPr>
              <w:rPr>
                <w:szCs w:val="20"/>
              </w:rPr>
            </w:pPr>
          </w:p>
          <w:p w14:paraId="520527F6" w14:textId="77777777" w:rsidR="00C14C3D" w:rsidRDefault="00C14C3D" w:rsidP="00C14C3D">
            <w:pPr>
              <w:rPr>
                <w:szCs w:val="20"/>
              </w:rPr>
            </w:pPr>
            <w:r w:rsidRPr="007E14B6">
              <w:rPr>
                <w:szCs w:val="20"/>
              </w:rPr>
              <w:t>All Staff</w:t>
            </w:r>
          </w:p>
          <w:p w14:paraId="2ADADD43" w14:textId="77777777" w:rsidR="00C14C3D" w:rsidRDefault="00C14C3D" w:rsidP="00C14C3D">
            <w:pPr>
              <w:rPr>
                <w:szCs w:val="20"/>
              </w:rPr>
            </w:pPr>
          </w:p>
          <w:p w14:paraId="29672577" w14:textId="77777777" w:rsidR="00C14C3D" w:rsidRDefault="00C14C3D" w:rsidP="00C14C3D">
            <w:pPr>
              <w:rPr>
                <w:szCs w:val="20"/>
              </w:rPr>
            </w:pPr>
          </w:p>
          <w:p w14:paraId="7514FCB3" w14:textId="77777777" w:rsidR="00C14C3D" w:rsidRDefault="00C14C3D" w:rsidP="00C14C3D">
            <w:pPr>
              <w:rPr>
                <w:szCs w:val="20"/>
              </w:rPr>
            </w:pPr>
          </w:p>
          <w:p w14:paraId="412F6141" w14:textId="77777777" w:rsidR="00C14C3D" w:rsidRDefault="00C14C3D" w:rsidP="00C14C3D">
            <w:pPr>
              <w:rPr>
                <w:szCs w:val="20"/>
              </w:rPr>
            </w:pPr>
          </w:p>
          <w:p w14:paraId="764C3FCB" w14:textId="51B2C8C3" w:rsidR="00C14C3D" w:rsidRPr="007E14B6" w:rsidRDefault="00C14C3D" w:rsidP="00C14C3D">
            <w:pPr>
              <w:rPr>
                <w:szCs w:val="20"/>
              </w:rPr>
            </w:pPr>
            <w:r>
              <w:rPr>
                <w:szCs w:val="20"/>
              </w:rPr>
              <w:t>School Executive and Transition coordinators</w:t>
            </w:r>
          </w:p>
        </w:tc>
        <w:tc>
          <w:tcPr>
            <w:tcW w:w="10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CCBFD" w14:textId="77777777" w:rsidR="00C14C3D" w:rsidRDefault="00C14C3D" w:rsidP="00C14C3D">
            <w:pPr>
              <w:rPr>
                <w:szCs w:val="20"/>
              </w:rPr>
            </w:pPr>
            <w:r w:rsidRPr="007E14B6">
              <w:rPr>
                <w:szCs w:val="20"/>
              </w:rPr>
              <w:lastRenderedPageBreak/>
              <w:t>Review parent responses from TTFM survey.</w:t>
            </w:r>
          </w:p>
          <w:p w14:paraId="15BA7903" w14:textId="77777777" w:rsidR="00C14C3D" w:rsidRDefault="00C14C3D" w:rsidP="00C14C3D">
            <w:pPr>
              <w:rPr>
                <w:szCs w:val="20"/>
              </w:rPr>
            </w:pPr>
          </w:p>
          <w:p w14:paraId="2DC1223C" w14:textId="77777777" w:rsidR="00C14C3D" w:rsidRPr="007E14B6" w:rsidRDefault="00C14C3D" w:rsidP="00C14C3D">
            <w:pPr>
              <w:rPr>
                <w:szCs w:val="20"/>
              </w:rPr>
            </w:pPr>
            <w:r>
              <w:rPr>
                <w:szCs w:val="20"/>
              </w:rPr>
              <w:t xml:space="preserve">Survey primary principals and Year 6 teachers for transition input and ideas. </w:t>
            </w:r>
          </w:p>
          <w:p w14:paraId="654B2FD6" w14:textId="77777777" w:rsidR="00C14C3D" w:rsidRPr="007E14B6" w:rsidRDefault="00C14C3D" w:rsidP="00C14C3D">
            <w:pPr>
              <w:rPr>
                <w:szCs w:val="20"/>
              </w:rPr>
            </w:pPr>
          </w:p>
          <w:p w14:paraId="10770EFE" w14:textId="77777777" w:rsidR="00C14C3D" w:rsidRPr="007E14B6" w:rsidRDefault="00C14C3D" w:rsidP="00C14C3D">
            <w:pPr>
              <w:rPr>
                <w:szCs w:val="20"/>
              </w:rPr>
            </w:pPr>
            <w:r>
              <w:rPr>
                <w:szCs w:val="20"/>
              </w:rPr>
              <w:lastRenderedPageBreak/>
              <w:t xml:space="preserve">Review programs offered in 2023. Explore further opportunities to link with pathway schools and families. </w:t>
            </w:r>
          </w:p>
          <w:p w14:paraId="4286EF7B" w14:textId="77777777" w:rsidR="00C14C3D" w:rsidRPr="007E14B6" w:rsidRDefault="00C14C3D" w:rsidP="00C14C3D">
            <w:pPr>
              <w:rPr>
                <w:szCs w:val="20"/>
              </w:rPr>
            </w:pPr>
          </w:p>
          <w:p w14:paraId="4D9E06EB" w14:textId="77777777" w:rsidR="00C14C3D" w:rsidRPr="00FC65E1" w:rsidRDefault="00C14C3D" w:rsidP="00C14C3D">
            <w:pPr>
              <w:rPr>
                <w:bCs/>
                <w:iCs/>
                <w:szCs w:val="20"/>
              </w:rPr>
            </w:pPr>
            <w:r w:rsidRPr="007E14B6">
              <w:rPr>
                <w:bCs/>
                <w:iCs/>
                <w:szCs w:val="20"/>
              </w:rPr>
              <w:t xml:space="preserve">Promotion of the school transitioning to Years 11 and 12. Families are regularly updates on progress through school newsletter/compass/school face book.  </w:t>
            </w:r>
          </w:p>
          <w:p w14:paraId="66384249" w14:textId="77777777" w:rsidR="00C14C3D" w:rsidRPr="007E14B6" w:rsidRDefault="00C14C3D" w:rsidP="00C14C3D">
            <w:pPr>
              <w:rPr>
                <w:szCs w:val="20"/>
              </w:rPr>
            </w:pPr>
          </w:p>
        </w:tc>
      </w:tr>
    </w:tbl>
    <w:p w14:paraId="3DEE5E85" w14:textId="77777777" w:rsidR="00026E11" w:rsidRDefault="00026E11" w:rsidP="00026E11"/>
    <w:p w14:paraId="251CC32E" w14:textId="451C4B9B" w:rsidR="00D460EA" w:rsidRPr="00FA15D7" w:rsidRDefault="00D460EA" w:rsidP="00026E11">
      <w:pPr>
        <w:rPr>
          <w:b/>
          <w:bCs/>
          <w:color w:val="0070C0"/>
        </w:rPr>
      </w:pPr>
      <w:r>
        <w:rPr>
          <w:b/>
          <w:bCs/>
          <w:color w:val="0070C0"/>
        </w:rPr>
        <w:t xml:space="preserve"> </w:t>
      </w:r>
    </w:p>
    <w:sectPr w:rsidR="00D460EA" w:rsidRPr="00FA15D7" w:rsidSect="00931AFA">
      <w:footerReference w:type="default" r:id="rId15"/>
      <w:footerReference w:type="first" r:id="rId16"/>
      <w:type w:val="continuous"/>
      <w:pgSz w:w="16838" w:h="11906" w:orient="landscape"/>
      <w:pgMar w:top="851" w:right="851" w:bottom="567" w:left="851"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023A" w14:textId="77777777" w:rsidR="00931AFA" w:rsidRDefault="00931AFA" w:rsidP="005C34B4">
      <w:r>
        <w:separator/>
      </w:r>
    </w:p>
  </w:endnote>
  <w:endnote w:type="continuationSeparator" w:id="0">
    <w:p w14:paraId="5C637FD6" w14:textId="77777777" w:rsidR="00931AFA" w:rsidRDefault="00931AFA" w:rsidP="005C34B4">
      <w:r>
        <w:continuationSeparator/>
      </w:r>
    </w:p>
  </w:endnote>
  <w:endnote w:type="continuationNotice" w:id="1">
    <w:p w14:paraId="648603D1" w14:textId="77777777" w:rsidR="00931AFA" w:rsidRDefault="00931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7F89" w14:textId="77777777" w:rsidR="00627FB7" w:rsidRDefault="00627FB7">
    <w:pPr>
      <w:pStyle w:val="Footer"/>
    </w:pPr>
    <w:r>
      <w:rPr>
        <w:noProof/>
      </w:rPr>
      <mc:AlternateContent>
        <mc:Choice Requires="wps">
          <w:drawing>
            <wp:anchor distT="0" distB="0" distL="114300" distR="114300" simplePos="0" relativeHeight="251658240" behindDoc="0" locked="0" layoutInCell="1" allowOverlap="1" wp14:anchorId="33B4FD63" wp14:editId="41699103">
              <wp:simplePos x="0" y="0"/>
              <wp:positionH relativeFrom="column">
                <wp:posOffset>-17780</wp:posOffset>
              </wp:positionH>
              <wp:positionV relativeFrom="paragraph">
                <wp:posOffset>107125</wp:posOffset>
              </wp:positionV>
              <wp:extent cx="7742712" cy="355674"/>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7742712" cy="3556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66E16" w14:textId="1CB32D8C" w:rsidR="00627FB7" w:rsidRPr="00141701" w:rsidRDefault="00AA0C37" w:rsidP="00141701">
                          <w:pPr>
                            <w:pStyle w:val="Footer"/>
                            <w:rPr>
                              <w:color w:val="4BACC6" w:themeColor="accent5"/>
                            </w:rPr>
                          </w:pPr>
                          <w:r>
                            <w:rPr>
                              <w:color w:val="4BACC6" w:themeColor="accent5"/>
                            </w:rPr>
                            <w:t>STRATEGIC</w:t>
                          </w:r>
                          <w:r w:rsidR="00627FB7" w:rsidRPr="00B6411B">
                            <w:rPr>
                              <w:color w:val="4BACC6" w:themeColor="accent5"/>
                            </w:rPr>
                            <w:t xml:space="preserve"> IMPROVEMENT PLAN 202</w:t>
                          </w:r>
                          <w:r w:rsidR="00641ED1">
                            <w:rPr>
                              <w:color w:val="4BACC6" w:themeColor="accent5"/>
                            </w:rPr>
                            <w:t>4</w:t>
                          </w:r>
                          <w:r w:rsidR="00627FB7" w:rsidRPr="00B6411B">
                            <w:rPr>
                              <w:color w:val="4BACC6" w:themeColor="accent5"/>
                            </w:rPr>
                            <w:t xml:space="preserve">   ●   </w:t>
                          </w:r>
                          <w:r w:rsidR="00627FB7">
                            <w:rPr>
                              <w:color w:val="4BACC6" w:themeColor="accent5"/>
                            </w:rPr>
                            <w:t>St Pius X HS, Adamstown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4FD63" id="_x0000_t202" coordsize="21600,21600" o:spt="202" path="m,l,21600r21600,l21600,xe">
              <v:stroke joinstyle="miter"/>
              <v:path gradientshapeok="t" o:connecttype="rect"/>
            </v:shapetype>
            <v:shape id="Text Box 3" o:spid="_x0000_s1028" type="#_x0000_t202" style="position:absolute;margin-left:-1.4pt;margin-top:8.45pt;width:609.6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" fillcolor="white [3201]" stroked="f" strokeweight=".5pt">
              <v:textbox>
                <w:txbxContent>
                  <w:p w14:paraId="40A66E16" w14:textId="1CB32D8C" w:rsidR="00627FB7" w:rsidRPr="00141701" w:rsidRDefault="00AA0C37" w:rsidP="00141701">
                    <w:pPr>
                      <w:pStyle w:val="Footer"/>
                      <w:rPr>
                        <w:color w:val="4BACC6" w:themeColor="accent5"/>
                      </w:rPr>
                    </w:pPr>
                    <w:r>
                      <w:rPr>
                        <w:color w:val="4BACC6" w:themeColor="accent5"/>
                      </w:rPr>
                      <w:t>STRATEGIC</w:t>
                    </w:r>
                    <w:r w:rsidR="00627FB7" w:rsidRPr="00B6411B">
                      <w:rPr>
                        <w:color w:val="4BACC6" w:themeColor="accent5"/>
                      </w:rPr>
                      <w:t xml:space="preserve"> IMPROVEMENT PLAN 202</w:t>
                    </w:r>
                    <w:r w:rsidR="00641ED1">
                      <w:rPr>
                        <w:color w:val="4BACC6" w:themeColor="accent5"/>
                      </w:rPr>
                      <w:t>4</w:t>
                    </w:r>
                    <w:r w:rsidR="00627FB7" w:rsidRPr="00B6411B">
                      <w:rPr>
                        <w:color w:val="4BACC6" w:themeColor="accent5"/>
                      </w:rPr>
                      <w:t xml:space="preserve">   ●   </w:t>
                    </w:r>
                    <w:r w:rsidR="00627FB7">
                      <w:rPr>
                        <w:color w:val="4BACC6" w:themeColor="accent5"/>
                      </w:rPr>
                      <w:t>St Pius X HS, Adamstown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9ECF5F6" wp14:editId="62A497FC">
              <wp:simplePos x="0" y="0"/>
              <wp:positionH relativeFrom="column">
                <wp:posOffset>9153525</wp:posOffset>
              </wp:positionH>
              <wp:positionV relativeFrom="paragraph">
                <wp:posOffset>158305</wp:posOffset>
              </wp:positionV>
              <wp:extent cx="627380" cy="31369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627380"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D86E2" w14:textId="46E3D5B8" w:rsidR="00627FB7" w:rsidRPr="00141701" w:rsidRDefault="00627FB7">
                          <w:pPr>
                            <w:rPr>
                              <w:color w:val="A6A6A6" w:themeColor="background1" w:themeShade="A6"/>
                              <w:sz w:val="24"/>
                              <w:szCs w:val="20"/>
                            </w:rPr>
                          </w:pPr>
                          <w:r w:rsidRPr="00141701">
                            <w:rPr>
                              <w:color w:val="A6A6A6" w:themeColor="background1" w:themeShade="A6"/>
                              <w:sz w:val="24"/>
                              <w:szCs w:val="20"/>
                            </w:rPr>
                            <w:fldChar w:fldCharType="begin"/>
                          </w:r>
                          <w:r w:rsidRPr="00141701">
                            <w:rPr>
                              <w:color w:val="A6A6A6" w:themeColor="background1" w:themeShade="A6"/>
                              <w:sz w:val="24"/>
                              <w:szCs w:val="20"/>
                            </w:rPr>
                            <w:instrText xml:space="preserve"> PAGE   \* MERGEFORMAT </w:instrText>
                          </w:r>
                          <w:r w:rsidRPr="00141701">
                            <w:rPr>
                              <w:color w:val="A6A6A6" w:themeColor="background1" w:themeShade="A6"/>
                              <w:sz w:val="24"/>
                              <w:szCs w:val="20"/>
                            </w:rPr>
                            <w:fldChar w:fldCharType="separate"/>
                          </w:r>
                          <w:r>
                            <w:rPr>
                              <w:noProof/>
                              <w:color w:val="A6A6A6" w:themeColor="background1" w:themeShade="A6"/>
                              <w:sz w:val="24"/>
                              <w:szCs w:val="20"/>
                            </w:rPr>
                            <w:t>13</w:t>
                          </w:r>
                          <w:r w:rsidRPr="00141701">
                            <w:rPr>
                              <w:noProof/>
                              <w:color w:val="A6A6A6" w:themeColor="background1" w:themeShade="A6"/>
                              <w:sz w:val="24"/>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ECF5F6" id="Text Box 4" o:spid="_x0000_s1029" type="#_x0000_t202" style="position:absolute;margin-left:720.75pt;margin-top:12.45pt;width:49.4pt;height:24.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" fillcolor="white [3201]" stroked="f" strokeweight=".5pt">
              <v:textbox>
                <w:txbxContent>
                  <w:p w14:paraId="09DD86E2" w14:textId="46E3D5B8" w:rsidR="00627FB7" w:rsidRPr="00141701" w:rsidRDefault="00627FB7">
                    <w:pPr>
                      <w:rPr>
                        <w:color w:val="A6A6A6" w:themeColor="background1" w:themeShade="A6"/>
                        <w:sz w:val="24"/>
                        <w:szCs w:val="20"/>
                      </w:rPr>
                    </w:pPr>
                    <w:r w:rsidRPr="00141701">
                      <w:rPr>
                        <w:color w:val="A6A6A6" w:themeColor="background1" w:themeShade="A6"/>
                        <w:sz w:val="24"/>
                        <w:szCs w:val="20"/>
                      </w:rPr>
                      <w:fldChar w:fldCharType="begin"/>
                    </w:r>
                    <w:r w:rsidRPr="00141701">
                      <w:rPr>
                        <w:color w:val="A6A6A6" w:themeColor="background1" w:themeShade="A6"/>
                        <w:sz w:val="24"/>
                        <w:szCs w:val="20"/>
                      </w:rPr>
                      <w:instrText xml:space="preserve"> PAGE   \* MERGEFORMAT </w:instrText>
                    </w:r>
                    <w:r w:rsidRPr="00141701">
                      <w:rPr>
                        <w:color w:val="A6A6A6" w:themeColor="background1" w:themeShade="A6"/>
                        <w:sz w:val="24"/>
                        <w:szCs w:val="20"/>
                      </w:rPr>
                      <w:fldChar w:fldCharType="separate"/>
                    </w:r>
                    <w:r>
                      <w:rPr>
                        <w:noProof/>
                        <w:color w:val="A6A6A6" w:themeColor="background1" w:themeShade="A6"/>
                        <w:sz w:val="24"/>
                        <w:szCs w:val="20"/>
                      </w:rPr>
                      <w:t>13</w:t>
                    </w:r>
                    <w:r w:rsidRPr="00141701">
                      <w:rPr>
                        <w:noProof/>
                        <w:color w:val="A6A6A6" w:themeColor="background1" w:themeShade="A6"/>
                        <w:sz w:val="24"/>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EB4F" w14:textId="77777777" w:rsidR="00627FB7" w:rsidRDefault="00627FB7">
    <w:pPr>
      <w:pStyle w:val="Footer"/>
    </w:pPr>
    <w:r w:rsidRPr="00B21824">
      <w:rPr>
        <w:noProof/>
      </w:rPr>
      <mc:AlternateContent>
        <mc:Choice Requires="wps">
          <w:drawing>
            <wp:anchor distT="0" distB="0" distL="114300" distR="114300" simplePos="0" relativeHeight="251658242" behindDoc="0" locked="0" layoutInCell="1" allowOverlap="1" wp14:anchorId="236D7281" wp14:editId="38CE8572">
              <wp:simplePos x="0" y="0"/>
              <wp:positionH relativeFrom="column">
                <wp:posOffset>9125585</wp:posOffset>
              </wp:positionH>
              <wp:positionV relativeFrom="paragraph">
                <wp:posOffset>74295</wp:posOffset>
              </wp:positionV>
              <wp:extent cx="627380" cy="313690"/>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627380"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9B6DF" w14:textId="4736A4D4" w:rsidR="00627FB7" w:rsidRPr="005C34B4" w:rsidRDefault="00627FB7" w:rsidP="00B21824">
                          <w:pPr>
                            <w:rPr>
                              <w:color w:val="A6A6A6" w:themeColor="background1" w:themeShade="A6"/>
                              <w:sz w:val="28"/>
                            </w:rPr>
                          </w:pPr>
                          <w:r w:rsidRPr="005C34B4">
                            <w:rPr>
                              <w:color w:val="A6A6A6" w:themeColor="background1" w:themeShade="A6"/>
                              <w:sz w:val="28"/>
                            </w:rPr>
                            <w:fldChar w:fldCharType="begin"/>
                          </w:r>
                          <w:r w:rsidRPr="005C34B4">
                            <w:rPr>
                              <w:color w:val="A6A6A6" w:themeColor="background1" w:themeShade="A6"/>
                              <w:sz w:val="28"/>
                            </w:rPr>
                            <w:instrText xml:space="preserve"> PAGE   \* MERGEFORMAT </w:instrText>
                          </w:r>
                          <w:r w:rsidRPr="005C34B4">
                            <w:rPr>
                              <w:color w:val="A6A6A6" w:themeColor="background1" w:themeShade="A6"/>
                              <w:sz w:val="28"/>
                            </w:rPr>
                            <w:fldChar w:fldCharType="separate"/>
                          </w:r>
                          <w:r>
                            <w:rPr>
                              <w:noProof/>
                              <w:color w:val="A6A6A6" w:themeColor="background1" w:themeShade="A6"/>
                              <w:sz w:val="28"/>
                            </w:rPr>
                            <w:t>1</w:t>
                          </w:r>
                          <w:r w:rsidRPr="005C34B4">
                            <w:rPr>
                              <w:noProof/>
                              <w:color w:val="A6A6A6" w:themeColor="background1" w:themeShade="A6"/>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D7281" id="_x0000_t202" coordsize="21600,21600" o:spt="202" path="m,l,21600r21600,l21600,xe">
              <v:stroke joinstyle="miter"/>
              <v:path gradientshapeok="t" o:connecttype="rect"/>
            </v:shapetype>
            <v:shape id="Text Box 12" o:spid="_x0000_s1030" type="#_x0000_t202" style="position:absolute;margin-left:718.55pt;margin-top:5.85pt;width:49.4pt;height:24.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" fillcolor="white [3201]" stroked="f" strokeweight=".5pt">
              <v:textbox>
                <w:txbxContent>
                  <w:p w14:paraId="27A9B6DF" w14:textId="4736A4D4" w:rsidR="00627FB7" w:rsidRPr="005C34B4" w:rsidRDefault="00627FB7" w:rsidP="00B21824">
                    <w:pPr>
                      <w:rPr>
                        <w:color w:val="A6A6A6" w:themeColor="background1" w:themeShade="A6"/>
                        <w:sz w:val="28"/>
                      </w:rPr>
                    </w:pPr>
                    <w:r w:rsidRPr="005C34B4">
                      <w:rPr>
                        <w:color w:val="A6A6A6" w:themeColor="background1" w:themeShade="A6"/>
                        <w:sz w:val="28"/>
                      </w:rPr>
                      <w:fldChar w:fldCharType="begin"/>
                    </w:r>
                    <w:r w:rsidRPr="005C34B4">
                      <w:rPr>
                        <w:color w:val="A6A6A6" w:themeColor="background1" w:themeShade="A6"/>
                        <w:sz w:val="28"/>
                      </w:rPr>
                      <w:instrText xml:space="preserve"> PAGE   \* MERGEFORMAT </w:instrText>
                    </w:r>
                    <w:r w:rsidRPr="005C34B4">
                      <w:rPr>
                        <w:color w:val="A6A6A6" w:themeColor="background1" w:themeShade="A6"/>
                        <w:sz w:val="28"/>
                      </w:rPr>
                      <w:fldChar w:fldCharType="separate"/>
                    </w:r>
                    <w:r>
                      <w:rPr>
                        <w:noProof/>
                        <w:color w:val="A6A6A6" w:themeColor="background1" w:themeShade="A6"/>
                        <w:sz w:val="28"/>
                      </w:rPr>
                      <w:t>1</w:t>
                    </w:r>
                    <w:r w:rsidRPr="005C34B4">
                      <w:rPr>
                        <w:noProof/>
                        <w:color w:val="A6A6A6" w:themeColor="background1" w:themeShade="A6"/>
                        <w:sz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DC9" w14:textId="77777777" w:rsidR="00931AFA" w:rsidRDefault="00931AFA" w:rsidP="005C34B4">
      <w:r>
        <w:separator/>
      </w:r>
    </w:p>
  </w:footnote>
  <w:footnote w:type="continuationSeparator" w:id="0">
    <w:p w14:paraId="29F2FFA6" w14:textId="77777777" w:rsidR="00931AFA" w:rsidRDefault="00931AFA" w:rsidP="005C34B4">
      <w:r>
        <w:continuationSeparator/>
      </w:r>
    </w:p>
  </w:footnote>
  <w:footnote w:type="continuationNotice" w:id="1">
    <w:p w14:paraId="259BC6B5" w14:textId="77777777" w:rsidR="00931AFA" w:rsidRDefault="00931A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52C"/>
    <w:multiLevelType w:val="hybridMultilevel"/>
    <w:tmpl w:val="727A3E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25358"/>
    <w:multiLevelType w:val="hybridMultilevel"/>
    <w:tmpl w:val="1786F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B02672"/>
    <w:multiLevelType w:val="hybridMultilevel"/>
    <w:tmpl w:val="6010C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8631D4"/>
    <w:multiLevelType w:val="hybridMultilevel"/>
    <w:tmpl w:val="90D4C14A"/>
    <w:lvl w:ilvl="0" w:tplc="B256FF74">
      <w:start w:val="1"/>
      <w:numFmt w:val="bullet"/>
      <w:lvlText w:val="►"/>
      <w:lvlJc w:val="left"/>
      <w:pPr>
        <w:ind w:left="720" w:hanging="360"/>
      </w:pPr>
      <w:rPr>
        <w:rFonts w:ascii="Century Gothic" w:hAnsi="Century Gothic"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3361C"/>
    <w:multiLevelType w:val="hybridMultilevel"/>
    <w:tmpl w:val="013E1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FA41C1"/>
    <w:multiLevelType w:val="hybridMultilevel"/>
    <w:tmpl w:val="B694F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C10DBE"/>
    <w:multiLevelType w:val="hybridMultilevel"/>
    <w:tmpl w:val="C05CF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1D154A"/>
    <w:multiLevelType w:val="hybridMultilevel"/>
    <w:tmpl w:val="DAE0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44A76"/>
    <w:multiLevelType w:val="hybridMultilevel"/>
    <w:tmpl w:val="C87C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8D5E63"/>
    <w:multiLevelType w:val="hybridMultilevel"/>
    <w:tmpl w:val="7578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C795B"/>
    <w:multiLevelType w:val="hybridMultilevel"/>
    <w:tmpl w:val="118C7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4E5BAB"/>
    <w:multiLevelType w:val="hybridMultilevel"/>
    <w:tmpl w:val="EA464406"/>
    <w:lvl w:ilvl="0" w:tplc="B256FF74">
      <w:start w:val="1"/>
      <w:numFmt w:val="bullet"/>
      <w:lvlText w:val="►"/>
      <w:lvlJc w:val="left"/>
      <w:pPr>
        <w:ind w:left="720" w:hanging="360"/>
      </w:pPr>
      <w:rPr>
        <w:rFonts w:ascii="Century Gothic" w:hAnsi="Century Gothic"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E529D"/>
    <w:multiLevelType w:val="hybridMultilevel"/>
    <w:tmpl w:val="10444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2B1328"/>
    <w:multiLevelType w:val="hybridMultilevel"/>
    <w:tmpl w:val="18967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111B75"/>
    <w:multiLevelType w:val="hybridMultilevel"/>
    <w:tmpl w:val="017E80B8"/>
    <w:lvl w:ilvl="0" w:tplc="738C64F0">
      <w:start w:val="1"/>
      <w:numFmt w:val="decimal"/>
      <w:lvlText w:val="%1."/>
      <w:lvlJc w:val="left"/>
      <w:pPr>
        <w:ind w:left="720" w:hanging="360"/>
      </w:pPr>
    </w:lvl>
    <w:lvl w:ilvl="1" w:tplc="C2C6BA78">
      <w:start w:val="1"/>
      <w:numFmt w:val="lowerLetter"/>
      <w:lvlText w:val="%2."/>
      <w:lvlJc w:val="left"/>
      <w:pPr>
        <w:ind w:left="1440" w:hanging="360"/>
      </w:pPr>
    </w:lvl>
    <w:lvl w:ilvl="2" w:tplc="02A825F6">
      <w:start w:val="1"/>
      <w:numFmt w:val="lowerRoman"/>
      <w:lvlText w:val="%3."/>
      <w:lvlJc w:val="right"/>
      <w:pPr>
        <w:ind w:left="2160" w:hanging="180"/>
      </w:pPr>
    </w:lvl>
    <w:lvl w:ilvl="3" w:tplc="D0A4A846">
      <w:start w:val="1"/>
      <w:numFmt w:val="decimal"/>
      <w:lvlText w:val="%4."/>
      <w:lvlJc w:val="left"/>
      <w:pPr>
        <w:ind w:left="2880" w:hanging="360"/>
      </w:pPr>
    </w:lvl>
    <w:lvl w:ilvl="4" w:tplc="333C054C">
      <w:start w:val="1"/>
      <w:numFmt w:val="lowerLetter"/>
      <w:lvlText w:val="%5."/>
      <w:lvlJc w:val="left"/>
      <w:pPr>
        <w:ind w:left="3600" w:hanging="360"/>
      </w:pPr>
    </w:lvl>
    <w:lvl w:ilvl="5" w:tplc="99CE1556">
      <w:start w:val="1"/>
      <w:numFmt w:val="lowerRoman"/>
      <w:lvlText w:val="%6."/>
      <w:lvlJc w:val="right"/>
      <w:pPr>
        <w:ind w:left="4320" w:hanging="180"/>
      </w:pPr>
    </w:lvl>
    <w:lvl w:ilvl="6" w:tplc="08C02B4C">
      <w:start w:val="1"/>
      <w:numFmt w:val="decimal"/>
      <w:lvlText w:val="%7."/>
      <w:lvlJc w:val="left"/>
      <w:pPr>
        <w:ind w:left="5040" w:hanging="360"/>
      </w:pPr>
    </w:lvl>
    <w:lvl w:ilvl="7" w:tplc="58AC3152">
      <w:start w:val="1"/>
      <w:numFmt w:val="lowerLetter"/>
      <w:lvlText w:val="%8."/>
      <w:lvlJc w:val="left"/>
      <w:pPr>
        <w:ind w:left="5760" w:hanging="360"/>
      </w:pPr>
    </w:lvl>
    <w:lvl w:ilvl="8" w:tplc="6F64C4A6">
      <w:start w:val="1"/>
      <w:numFmt w:val="lowerRoman"/>
      <w:lvlText w:val="%9."/>
      <w:lvlJc w:val="right"/>
      <w:pPr>
        <w:ind w:left="6480" w:hanging="180"/>
      </w:pPr>
    </w:lvl>
  </w:abstractNum>
  <w:num w:numId="1" w16cid:durableId="666515476">
    <w:abstractNumId w:val="14"/>
  </w:num>
  <w:num w:numId="2" w16cid:durableId="1856191857">
    <w:abstractNumId w:val="11"/>
  </w:num>
  <w:num w:numId="3" w16cid:durableId="2120905042">
    <w:abstractNumId w:val="3"/>
  </w:num>
  <w:num w:numId="4" w16cid:durableId="1450514219">
    <w:abstractNumId w:val="8"/>
  </w:num>
  <w:num w:numId="5" w16cid:durableId="1528712874">
    <w:abstractNumId w:val="2"/>
  </w:num>
  <w:num w:numId="6" w16cid:durableId="1986272113">
    <w:abstractNumId w:val="12"/>
  </w:num>
  <w:num w:numId="7" w16cid:durableId="265619324">
    <w:abstractNumId w:val="1"/>
  </w:num>
  <w:num w:numId="8" w16cid:durableId="1662998120">
    <w:abstractNumId w:val="4"/>
  </w:num>
  <w:num w:numId="9" w16cid:durableId="1687443480">
    <w:abstractNumId w:val="10"/>
  </w:num>
  <w:num w:numId="10" w16cid:durableId="1610358451">
    <w:abstractNumId w:val="9"/>
  </w:num>
  <w:num w:numId="11" w16cid:durableId="1416049413">
    <w:abstractNumId w:val="7"/>
  </w:num>
  <w:num w:numId="12" w16cid:durableId="1343967706">
    <w:abstractNumId w:val="6"/>
  </w:num>
  <w:num w:numId="13" w16cid:durableId="175115909">
    <w:abstractNumId w:val="5"/>
  </w:num>
  <w:num w:numId="14" w16cid:durableId="612053900">
    <w:abstractNumId w:val="13"/>
  </w:num>
  <w:num w:numId="15" w16cid:durableId="17085244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B4"/>
    <w:rsid w:val="00000F4C"/>
    <w:rsid w:val="000050A9"/>
    <w:rsid w:val="00005D2B"/>
    <w:rsid w:val="00010252"/>
    <w:rsid w:val="00016B00"/>
    <w:rsid w:val="00021432"/>
    <w:rsid w:val="00021F9E"/>
    <w:rsid w:val="00025744"/>
    <w:rsid w:val="0002670F"/>
    <w:rsid w:val="00026AB4"/>
    <w:rsid w:val="00026E11"/>
    <w:rsid w:val="000408DB"/>
    <w:rsid w:val="00041A25"/>
    <w:rsid w:val="00045FF8"/>
    <w:rsid w:val="000468BD"/>
    <w:rsid w:val="000542A3"/>
    <w:rsid w:val="000602D5"/>
    <w:rsid w:val="00061752"/>
    <w:rsid w:val="00063E78"/>
    <w:rsid w:val="0006438F"/>
    <w:rsid w:val="00065F39"/>
    <w:rsid w:val="00067C33"/>
    <w:rsid w:val="00071D95"/>
    <w:rsid w:val="00072D3D"/>
    <w:rsid w:val="00076798"/>
    <w:rsid w:val="000774EC"/>
    <w:rsid w:val="00085C33"/>
    <w:rsid w:val="000A59BC"/>
    <w:rsid w:val="000B171E"/>
    <w:rsid w:val="000B30D1"/>
    <w:rsid w:val="000C0BBB"/>
    <w:rsid w:val="000C2EBE"/>
    <w:rsid w:val="000C5349"/>
    <w:rsid w:val="000C66CD"/>
    <w:rsid w:val="000C7370"/>
    <w:rsid w:val="000D25AA"/>
    <w:rsid w:val="000D375B"/>
    <w:rsid w:val="000D437C"/>
    <w:rsid w:val="000E5B07"/>
    <w:rsid w:val="000E6B73"/>
    <w:rsid w:val="000F3E91"/>
    <w:rsid w:val="000F425E"/>
    <w:rsid w:val="000F588F"/>
    <w:rsid w:val="000F72E5"/>
    <w:rsid w:val="000F7306"/>
    <w:rsid w:val="0010377E"/>
    <w:rsid w:val="00112971"/>
    <w:rsid w:val="001130D4"/>
    <w:rsid w:val="001149A4"/>
    <w:rsid w:val="00123ADB"/>
    <w:rsid w:val="00141701"/>
    <w:rsid w:val="00150A2A"/>
    <w:rsid w:val="00150FBA"/>
    <w:rsid w:val="00161273"/>
    <w:rsid w:val="0016652D"/>
    <w:rsid w:val="00170AFE"/>
    <w:rsid w:val="00174D74"/>
    <w:rsid w:val="00177672"/>
    <w:rsid w:val="001804D5"/>
    <w:rsid w:val="001813C9"/>
    <w:rsid w:val="00184A90"/>
    <w:rsid w:val="001904D1"/>
    <w:rsid w:val="00191E5D"/>
    <w:rsid w:val="001926A7"/>
    <w:rsid w:val="00192D47"/>
    <w:rsid w:val="001932AA"/>
    <w:rsid w:val="00195D39"/>
    <w:rsid w:val="00197E33"/>
    <w:rsid w:val="001A0A00"/>
    <w:rsid w:val="001A3645"/>
    <w:rsid w:val="001A7081"/>
    <w:rsid w:val="001B2390"/>
    <w:rsid w:val="001B2B98"/>
    <w:rsid w:val="001B2E37"/>
    <w:rsid w:val="001B6EB6"/>
    <w:rsid w:val="001B7250"/>
    <w:rsid w:val="001C1CD4"/>
    <w:rsid w:val="001C27C5"/>
    <w:rsid w:val="001C3F5F"/>
    <w:rsid w:val="001D58F0"/>
    <w:rsid w:val="001E3BD3"/>
    <w:rsid w:val="001E4255"/>
    <w:rsid w:val="001E52B1"/>
    <w:rsid w:val="001F5A83"/>
    <w:rsid w:val="001F7CD7"/>
    <w:rsid w:val="002002E0"/>
    <w:rsid w:val="002015D9"/>
    <w:rsid w:val="00216CF0"/>
    <w:rsid w:val="002221BA"/>
    <w:rsid w:val="00222B4E"/>
    <w:rsid w:val="00235450"/>
    <w:rsid w:val="00235766"/>
    <w:rsid w:val="00236E57"/>
    <w:rsid w:val="0024054D"/>
    <w:rsid w:val="00241CDD"/>
    <w:rsid w:val="002422D3"/>
    <w:rsid w:val="00251F58"/>
    <w:rsid w:val="00252C5F"/>
    <w:rsid w:val="00254B8B"/>
    <w:rsid w:val="002620FB"/>
    <w:rsid w:val="00270ADA"/>
    <w:rsid w:val="00270BFF"/>
    <w:rsid w:val="00273F0F"/>
    <w:rsid w:val="00277D27"/>
    <w:rsid w:val="0028082E"/>
    <w:rsid w:val="00281BB0"/>
    <w:rsid w:val="00283A92"/>
    <w:rsid w:val="00286FED"/>
    <w:rsid w:val="00292320"/>
    <w:rsid w:val="00293716"/>
    <w:rsid w:val="002958D8"/>
    <w:rsid w:val="002A1C19"/>
    <w:rsid w:val="002A36AD"/>
    <w:rsid w:val="002A5F89"/>
    <w:rsid w:val="002A73EB"/>
    <w:rsid w:val="002B00EE"/>
    <w:rsid w:val="002B16B6"/>
    <w:rsid w:val="002B1D3F"/>
    <w:rsid w:val="002B40E4"/>
    <w:rsid w:val="002C37A9"/>
    <w:rsid w:val="002C5354"/>
    <w:rsid w:val="002C72FA"/>
    <w:rsid w:val="002D1A1A"/>
    <w:rsid w:val="002D1E60"/>
    <w:rsid w:val="002D69CF"/>
    <w:rsid w:val="002E18A0"/>
    <w:rsid w:val="002E1AC2"/>
    <w:rsid w:val="002E756A"/>
    <w:rsid w:val="002F4476"/>
    <w:rsid w:val="003001D6"/>
    <w:rsid w:val="003005DE"/>
    <w:rsid w:val="003021E5"/>
    <w:rsid w:val="003045C9"/>
    <w:rsid w:val="0031081F"/>
    <w:rsid w:val="00314982"/>
    <w:rsid w:val="00330212"/>
    <w:rsid w:val="00331884"/>
    <w:rsid w:val="00331F93"/>
    <w:rsid w:val="003323DF"/>
    <w:rsid w:val="00336CBF"/>
    <w:rsid w:val="0034032E"/>
    <w:rsid w:val="00340C86"/>
    <w:rsid w:val="00340CD4"/>
    <w:rsid w:val="00340EA9"/>
    <w:rsid w:val="00342A5B"/>
    <w:rsid w:val="00345B0E"/>
    <w:rsid w:val="00347F50"/>
    <w:rsid w:val="00350088"/>
    <w:rsid w:val="0036611D"/>
    <w:rsid w:val="0037156C"/>
    <w:rsid w:val="00374E7B"/>
    <w:rsid w:val="00380A92"/>
    <w:rsid w:val="00380B73"/>
    <w:rsid w:val="00381EC2"/>
    <w:rsid w:val="00386695"/>
    <w:rsid w:val="00387660"/>
    <w:rsid w:val="00392690"/>
    <w:rsid w:val="003953FA"/>
    <w:rsid w:val="003A2691"/>
    <w:rsid w:val="003A32B0"/>
    <w:rsid w:val="003B0AB8"/>
    <w:rsid w:val="003B1B6D"/>
    <w:rsid w:val="003C253D"/>
    <w:rsid w:val="003C3E16"/>
    <w:rsid w:val="003C4371"/>
    <w:rsid w:val="003C4CD3"/>
    <w:rsid w:val="003C7B8F"/>
    <w:rsid w:val="003D00E2"/>
    <w:rsid w:val="003D1A0C"/>
    <w:rsid w:val="003D588F"/>
    <w:rsid w:val="003E45AB"/>
    <w:rsid w:val="003E741D"/>
    <w:rsid w:val="003E744E"/>
    <w:rsid w:val="003F5152"/>
    <w:rsid w:val="003F5EF3"/>
    <w:rsid w:val="003F73AA"/>
    <w:rsid w:val="003F7FDE"/>
    <w:rsid w:val="0040077A"/>
    <w:rsid w:val="00405F80"/>
    <w:rsid w:val="00406BDC"/>
    <w:rsid w:val="00412349"/>
    <w:rsid w:val="00414E3F"/>
    <w:rsid w:val="0042130D"/>
    <w:rsid w:val="004328A8"/>
    <w:rsid w:val="00432994"/>
    <w:rsid w:val="00435840"/>
    <w:rsid w:val="0044629C"/>
    <w:rsid w:val="00447645"/>
    <w:rsid w:val="00448790"/>
    <w:rsid w:val="004513E6"/>
    <w:rsid w:val="00452494"/>
    <w:rsid w:val="00454759"/>
    <w:rsid w:val="00454DA7"/>
    <w:rsid w:val="004564C9"/>
    <w:rsid w:val="00457779"/>
    <w:rsid w:val="0046164B"/>
    <w:rsid w:val="00466516"/>
    <w:rsid w:val="00477FB9"/>
    <w:rsid w:val="004842E5"/>
    <w:rsid w:val="004878C0"/>
    <w:rsid w:val="004A22E6"/>
    <w:rsid w:val="004A2AA3"/>
    <w:rsid w:val="004B2A0E"/>
    <w:rsid w:val="004B2D6F"/>
    <w:rsid w:val="004B4EF1"/>
    <w:rsid w:val="004B56B5"/>
    <w:rsid w:val="004C1EC9"/>
    <w:rsid w:val="004C3890"/>
    <w:rsid w:val="004C660E"/>
    <w:rsid w:val="004C6A37"/>
    <w:rsid w:val="004D6DD7"/>
    <w:rsid w:val="004E65A9"/>
    <w:rsid w:val="004E7537"/>
    <w:rsid w:val="004F2F9A"/>
    <w:rsid w:val="004F33FF"/>
    <w:rsid w:val="004F5431"/>
    <w:rsid w:val="004F6D35"/>
    <w:rsid w:val="00502393"/>
    <w:rsid w:val="005025D7"/>
    <w:rsid w:val="00503687"/>
    <w:rsid w:val="0050459D"/>
    <w:rsid w:val="00504FD2"/>
    <w:rsid w:val="00506C6B"/>
    <w:rsid w:val="00507BB5"/>
    <w:rsid w:val="00520720"/>
    <w:rsid w:val="00521A83"/>
    <w:rsid w:val="0052253A"/>
    <w:rsid w:val="00525AE4"/>
    <w:rsid w:val="005273A4"/>
    <w:rsid w:val="00527F41"/>
    <w:rsid w:val="00532BF1"/>
    <w:rsid w:val="0053655B"/>
    <w:rsid w:val="005450B3"/>
    <w:rsid w:val="005475D8"/>
    <w:rsid w:val="00547CD1"/>
    <w:rsid w:val="005522AB"/>
    <w:rsid w:val="00552E2D"/>
    <w:rsid w:val="005557EF"/>
    <w:rsid w:val="0056396C"/>
    <w:rsid w:val="005709E9"/>
    <w:rsid w:val="00575673"/>
    <w:rsid w:val="00582DC6"/>
    <w:rsid w:val="00583609"/>
    <w:rsid w:val="00593214"/>
    <w:rsid w:val="00595894"/>
    <w:rsid w:val="005977D0"/>
    <w:rsid w:val="005A2CE8"/>
    <w:rsid w:val="005A5D51"/>
    <w:rsid w:val="005A62F5"/>
    <w:rsid w:val="005A7629"/>
    <w:rsid w:val="005B2299"/>
    <w:rsid w:val="005B3EF3"/>
    <w:rsid w:val="005C0413"/>
    <w:rsid w:val="005C34B4"/>
    <w:rsid w:val="005C3D51"/>
    <w:rsid w:val="005C4491"/>
    <w:rsid w:val="005C45B8"/>
    <w:rsid w:val="005C791D"/>
    <w:rsid w:val="005D2531"/>
    <w:rsid w:val="005E3105"/>
    <w:rsid w:val="005E39E0"/>
    <w:rsid w:val="005E4BA3"/>
    <w:rsid w:val="005F565F"/>
    <w:rsid w:val="005F7D7B"/>
    <w:rsid w:val="00601666"/>
    <w:rsid w:val="00601A7B"/>
    <w:rsid w:val="00602733"/>
    <w:rsid w:val="006068A1"/>
    <w:rsid w:val="00620B05"/>
    <w:rsid w:val="006225AD"/>
    <w:rsid w:val="00622F31"/>
    <w:rsid w:val="0062323C"/>
    <w:rsid w:val="0062456F"/>
    <w:rsid w:val="00625A17"/>
    <w:rsid w:val="00627675"/>
    <w:rsid w:val="00627E24"/>
    <w:rsid w:val="00627FB7"/>
    <w:rsid w:val="00632D93"/>
    <w:rsid w:val="0063762D"/>
    <w:rsid w:val="00640C05"/>
    <w:rsid w:val="00641ED1"/>
    <w:rsid w:val="00644A2E"/>
    <w:rsid w:val="00650F4B"/>
    <w:rsid w:val="006549CC"/>
    <w:rsid w:val="00661BD1"/>
    <w:rsid w:val="00666B17"/>
    <w:rsid w:val="00672503"/>
    <w:rsid w:val="00672DA8"/>
    <w:rsid w:val="0068130E"/>
    <w:rsid w:val="006860CC"/>
    <w:rsid w:val="0068712A"/>
    <w:rsid w:val="0069336A"/>
    <w:rsid w:val="0069356B"/>
    <w:rsid w:val="0069386A"/>
    <w:rsid w:val="00694ED1"/>
    <w:rsid w:val="00697CEB"/>
    <w:rsid w:val="00697E36"/>
    <w:rsid w:val="006A1953"/>
    <w:rsid w:val="006B3171"/>
    <w:rsid w:val="006B5D43"/>
    <w:rsid w:val="006B70BC"/>
    <w:rsid w:val="006C04AD"/>
    <w:rsid w:val="006C06BF"/>
    <w:rsid w:val="006C17AE"/>
    <w:rsid w:val="006C38F1"/>
    <w:rsid w:val="006C4E9E"/>
    <w:rsid w:val="006C636E"/>
    <w:rsid w:val="006C7920"/>
    <w:rsid w:val="006D009C"/>
    <w:rsid w:val="006D1FE8"/>
    <w:rsid w:val="006D2017"/>
    <w:rsid w:val="006D6013"/>
    <w:rsid w:val="006D6406"/>
    <w:rsid w:val="006E0FCA"/>
    <w:rsid w:val="006E1541"/>
    <w:rsid w:val="006E1F83"/>
    <w:rsid w:val="006E387B"/>
    <w:rsid w:val="006F6D0E"/>
    <w:rsid w:val="00705B37"/>
    <w:rsid w:val="0070784B"/>
    <w:rsid w:val="0071146D"/>
    <w:rsid w:val="00714813"/>
    <w:rsid w:val="00716251"/>
    <w:rsid w:val="00717CCC"/>
    <w:rsid w:val="00721CFE"/>
    <w:rsid w:val="00721F1D"/>
    <w:rsid w:val="00724CC9"/>
    <w:rsid w:val="007259D7"/>
    <w:rsid w:val="00727014"/>
    <w:rsid w:val="007272F8"/>
    <w:rsid w:val="0073079F"/>
    <w:rsid w:val="00731037"/>
    <w:rsid w:val="00733421"/>
    <w:rsid w:val="00735A80"/>
    <w:rsid w:val="007374C3"/>
    <w:rsid w:val="0074229D"/>
    <w:rsid w:val="00751C21"/>
    <w:rsid w:val="00751CE6"/>
    <w:rsid w:val="007540DD"/>
    <w:rsid w:val="0076009E"/>
    <w:rsid w:val="00760511"/>
    <w:rsid w:val="007625FE"/>
    <w:rsid w:val="0076266B"/>
    <w:rsid w:val="00763D62"/>
    <w:rsid w:val="007674EA"/>
    <w:rsid w:val="00772F44"/>
    <w:rsid w:val="00774526"/>
    <w:rsid w:val="00783D3D"/>
    <w:rsid w:val="0078574E"/>
    <w:rsid w:val="00786143"/>
    <w:rsid w:val="0079484A"/>
    <w:rsid w:val="00795AFD"/>
    <w:rsid w:val="00797F42"/>
    <w:rsid w:val="007A2E87"/>
    <w:rsid w:val="007A56CC"/>
    <w:rsid w:val="007A608B"/>
    <w:rsid w:val="007A7750"/>
    <w:rsid w:val="007B1C5D"/>
    <w:rsid w:val="007B2436"/>
    <w:rsid w:val="007C0B35"/>
    <w:rsid w:val="007C4744"/>
    <w:rsid w:val="007C503D"/>
    <w:rsid w:val="007C6495"/>
    <w:rsid w:val="007C7D69"/>
    <w:rsid w:val="007D0350"/>
    <w:rsid w:val="007D0A27"/>
    <w:rsid w:val="007D5940"/>
    <w:rsid w:val="007D6385"/>
    <w:rsid w:val="007E14B6"/>
    <w:rsid w:val="007E20B7"/>
    <w:rsid w:val="007E658B"/>
    <w:rsid w:val="007E7A10"/>
    <w:rsid w:val="007F2A28"/>
    <w:rsid w:val="007F44EE"/>
    <w:rsid w:val="007F75F5"/>
    <w:rsid w:val="0081025F"/>
    <w:rsid w:val="00814B50"/>
    <w:rsid w:val="00815212"/>
    <w:rsid w:val="00816486"/>
    <w:rsid w:val="00817B05"/>
    <w:rsid w:val="00822392"/>
    <w:rsid w:val="00830AF7"/>
    <w:rsid w:val="00834A45"/>
    <w:rsid w:val="00835654"/>
    <w:rsid w:val="008373B2"/>
    <w:rsid w:val="00837A11"/>
    <w:rsid w:val="00837DED"/>
    <w:rsid w:val="0084505D"/>
    <w:rsid w:val="008477BD"/>
    <w:rsid w:val="0085138C"/>
    <w:rsid w:val="008513CA"/>
    <w:rsid w:val="00854DD1"/>
    <w:rsid w:val="0085507E"/>
    <w:rsid w:val="00856E20"/>
    <w:rsid w:val="008602DA"/>
    <w:rsid w:val="0086689D"/>
    <w:rsid w:val="00871E19"/>
    <w:rsid w:val="008735F7"/>
    <w:rsid w:val="00873CB2"/>
    <w:rsid w:val="008741B5"/>
    <w:rsid w:val="00877F4F"/>
    <w:rsid w:val="00877FE5"/>
    <w:rsid w:val="008834AA"/>
    <w:rsid w:val="00883A68"/>
    <w:rsid w:val="008864DC"/>
    <w:rsid w:val="00890A7F"/>
    <w:rsid w:val="00891597"/>
    <w:rsid w:val="00892981"/>
    <w:rsid w:val="00893B09"/>
    <w:rsid w:val="008951C4"/>
    <w:rsid w:val="00896B2D"/>
    <w:rsid w:val="008A0BEF"/>
    <w:rsid w:val="008A20CD"/>
    <w:rsid w:val="008A55A0"/>
    <w:rsid w:val="008B1F68"/>
    <w:rsid w:val="008B387E"/>
    <w:rsid w:val="008B5B42"/>
    <w:rsid w:val="008B7C7D"/>
    <w:rsid w:val="008C2A73"/>
    <w:rsid w:val="008C3EA3"/>
    <w:rsid w:val="008C5172"/>
    <w:rsid w:val="008C76C8"/>
    <w:rsid w:val="008D04FD"/>
    <w:rsid w:val="008D21D2"/>
    <w:rsid w:val="008D22C5"/>
    <w:rsid w:val="008D29D6"/>
    <w:rsid w:val="008D3C87"/>
    <w:rsid w:val="008D4D62"/>
    <w:rsid w:val="008E0BCC"/>
    <w:rsid w:val="008E1E51"/>
    <w:rsid w:val="008E441A"/>
    <w:rsid w:val="008F497A"/>
    <w:rsid w:val="008F4F6E"/>
    <w:rsid w:val="008F65F7"/>
    <w:rsid w:val="008F761C"/>
    <w:rsid w:val="00900A76"/>
    <w:rsid w:val="009010D1"/>
    <w:rsid w:val="00906DCD"/>
    <w:rsid w:val="00920DE8"/>
    <w:rsid w:val="00921917"/>
    <w:rsid w:val="009222D4"/>
    <w:rsid w:val="009259A5"/>
    <w:rsid w:val="00931AFA"/>
    <w:rsid w:val="00933AC5"/>
    <w:rsid w:val="009345F9"/>
    <w:rsid w:val="00942AD9"/>
    <w:rsid w:val="009449DF"/>
    <w:rsid w:val="00952B11"/>
    <w:rsid w:val="009533BF"/>
    <w:rsid w:val="00953CAD"/>
    <w:rsid w:val="0095483E"/>
    <w:rsid w:val="00956180"/>
    <w:rsid w:val="0095771C"/>
    <w:rsid w:val="00964B8B"/>
    <w:rsid w:val="009655A1"/>
    <w:rsid w:val="009655E6"/>
    <w:rsid w:val="00965A46"/>
    <w:rsid w:val="0097072E"/>
    <w:rsid w:val="00970887"/>
    <w:rsid w:val="00980C19"/>
    <w:rsid w:val="009819DE"/>
    <w:rsid w:val="009827D9"/>
    <w:rsid w:val="00984EF1"/>
    <w:rsid w:val="009861D8"/>
    <w:rsid w:val="009A2D83"/>
    <w:rsid w:val="009A38F8"/>
    <w:rsid w:val="009B06A6"/>
    <w:rsid w:val="009B1D3E"/>
    <w:rsid w:val="009B770D"/>
    <w:rsid w:val="009C2ADF"/>
    <w:rsid w:val="009D7111"/>
    <w:rsid w:val="009D7834"/>
    <w:rsid w:val="009E042B"/>
    <w:rsid w:val="009E0C7D"/>
    <w:rsid w:val="009F263D"/>
    <w:rsid w:val="009F7368"/>
    <w:rsid w:val="00A006AB"/>
    <w:rsid w:val="00A04227"/>
    <w:rsid w:val="00A13173"/>
    <w:rsid w:val="00A13737"/>
    <w:rsid w:val="00A146EB"/>
    <w:rsid w:val="00A15F73"/>
    <w:rsid w:val="00A163CE"/>
    <w:rsid w:val="00A222F2"/>
    <w:rsid w:val="00A27431"/>
    <w:rsid w:val="00A27C69"/>
    <w:rsid w:val="00A32034"/>
    <w:rsid w:val="00A32CD6"/>
    <w:rsid w:val="00A34212"/>
    <w:rsid w:val="00A42445"/>
    <w:rsid w:val="00A45EF6"/>
    <w:rsid w:val="00A47414"/>
    <w:rsid w:val="00A5346A"/>
    <w:rsid w:val="00A5365E"/>
    <w:rsid w:val="00A55EB1"/>
    <w:rsid w:val="00A5778D"/>
    <w:rsid w:val="00A613D8"/>
    <w:rsid w:val="00A62E38"/>
    <w:rsid w:val="00A636F4"/>
    <w:rsid w:val="00A65B70"/>
    <w:rsid w:val="00A7017E"/>
    <w:rsid w:val="00A70531"/>
    <w:rsid w:val="00A72610"/>
    <w:rsid w:val="00A72931"/>
    <w:rsid w:val="00A80B08"/>
    <w:rsid w:val="00A82CA0"/>
    <w:rsid w:val="00A87D62"/>
    <w:rsid w:val="00A9120F"/>
    <w:rsid w:val="00A91330"/>
    <w:rsid w:val="00A92BCD"/>
    <w:rsid w:val="00A934FA"/>
    <w:rsid w:val="00A9379D"/>
    <w:rsid w:val="00AA0C37"/>
    <w:rsid w:val="00AA74E2"/>
    <w:rsid w:val="00AB75D2"/>
    <w:rsid w:val="00AC01FD"/>
    <w:rsid w:val="00AC0D1B"/>
    <w:rsid w:val="00AC5E12"/>
    <w:rsid w:val="00AC7329"/>
    <w:rsid w:val="00AD0112"/>
    <w:rsid w:val="00AD09D1"/>
    <w:rsid w:val="00AD0E11"/>
    <w:rsid w:val="00AD18BB"/>
    <w:rsid w:val="00AD3E6B"/>
    <w:rsid w:val="00AD4E4A"/>
    <w:rsid w:val="00AE3E9C"/>
    <w:rsid w:val="00AE5873"/>
    <w:rsid w:val="00AE76E1"/>
    <w:rsid w:val="00AF3F24"/>
    <w:rsid w:val="00AF5771"/>
    <w:rsid w:val="00B04535"/>
    <w:rsid w:val="00B07BD3"/>
    <w:rsid w:val="00B14666"/>
    <w:rsid w:val="00B1784F"/>
    <w:rsid w:val="00B21824"/>
    <w:rsid w:val="00B23DFA"/>
    <w:rsid w:val="00B278C8"/>
    <w:rsid w:val="00B30760"/>
    <w:rsid w:val="00B3329C"/>
    <w:rsid w:val="00B40A6B"/>
    <w:rsid w:val="00B42220"/>
    <w:rsid w:val="00B43B01"/>
    <w:rsid w:val="00B52266"/>
    <w:rsid w:val="00B54189"/>
    <w:rsid w:val="00B55D0F"/>
    <w:rsid w:val="00B630BB"/>
    <w:rsid w:val="00B6411B"/>
    <w:rsid w:val="00B67142"/>
    <w:rsid w:val="00B71E2A"/>
    <w:rsid w:val="00B76872"/>
    <w:rsid w:val="00B77C62"/>
    <w:rsid w:val="00B844F5"/>
    <w:rsid w:val="00B86725"/>
    <w:rsid w:val="00B8736A"/>
    <w:rsid w:val="00B93723"/>
    <w:rsid w:val="00B93C87"/>
    <w:rsid w:val="00BA026B"/>
    <w:rsid w:val="00BA3715"/>
    <w:rsid w:val="00BA46A6"/>
    <w:rsid w:val="00BA58BA"/>
    <w:rsid w:val="00BA650D"/>
    <w:rsid w:val="00BA664A"/>
    <w:rsid w:val="00BC4DA8"/>
    <w:rsid w:val="00BE0430"/>
    <w:rsid w:val="00BE46E6"/>
    <w:rsid w:val="00BE7A58"/>
    <w:rsid w:val="00C03E1F"/>
    <w:rsid w:val="00C03F91"/>
    <w:rsid w:val="00C05456"/>
    <w:rsid w:val="00C06C48"/>
    <w:rsid w:val="00C125C6"/>
    <w:rsid w:val="00C14C3D"/>
    <w:rsid w:val="00C1763E"/>
    <w:rsid w:val="00C210C7"/>
    <w:rsid w:val="00C21DA3"/>
    <w:rsid w:val="00C2514C"/>
    <w:rsid w:val="00C278B7"/>
    <w:rsid w:val="00C30741"/>
    <w:rsid w:val="00C32664"/>
    <w:rsid w:val="00C32942"/>
    <w:rsid w:val="00C32DAE"/>
    <w:rsid w:val="00C3483F"/>
    <w:rsid w:val="00C34D9E"/>
    <w:rsid w:val="00C35084"/>
    <w:rsid w:val="00C352D8"/>
    <w:rsid w:val="00C3680E"/>
    <w:rsid w:val="00C4000B"/>
    <w:rsid w:val="00C4253A"/>
    <w:rsid w:val="00C468D4"/>
    <w:rsid w:val="00C674C4"/>
    <w:rsid w:val="00C7462F"/>
    <w:rsid w:val="00C768E3"/>
    <w:rsid w:val="00C94209"/>
    <w:rsid w:val="00C94282"/>
    <w:rsid w:val="00C9441A"/>
    <w:rsid w:val="00C9533C"/>
    <w:rsid w:val="00CA50DF"/>
    <w:rsid w:val="00CB1155"/>
    <w:rsid w:val="00CB58B9"/>
    <w:rsid w:val="00CB738F"/>
    <w:rsid w:val="00CC17E2"/>
    <w:rsid w:val="00CD10CE"/>
    <w:rsid w:val="00CD4A69"/>
    <w:rsid w:val="00CD5D55"/>
    <w:rsid w:val="00CE0F23"/>
    <w:rsid w:val="00CE4566"/>
    <w:rsid w:val="00CE4EB2"/>
    <w:rsid w:val="00CE4F17"/>
    <w:rsid w:val="00CE671E"/>
    <w:rsid w:val="00CF45C2"/>
    <w:rsid w:val="00D01CE8"/>
    <w:rsid w:val="00D05B08"/>
    <w:rsid w:val="00D06611"/>
    <w:rsid w:val="00D138CD"/>
    <w:rsid w:val="00D221CB"/>
    <w:rsid w:val="00D24444"/>
    <w:rsid w:val="00D26837"/>
    <w:rsid w:val="00D32DA4"/>
    <w:rsid w:val="00D4421D"/>
    <w:rsid w:val="00D45463"/>
    <w:rsid w:val="00D454F3"/>
    <w:rsid w:val="00D460EA"/>
    <w:rsid w:val="00D50D7C"/>
    <w:rsid w:val="00D52F40"/>
    <w:rsid w:val="00D543CC"/>
    <w:rsid w:val="00D54AFD"/>
    <w:rsid w:val="00D55D50"/>
    <w:rsid w:val="00D577AF"/>
    <w:rsid w:val="00D64512"/>
    <w:rsid w:val="00D6722D"/>
    <w:rsid w:val="00D70B87"/>
    <w:rsid w:val="00D74020"/>
    <w:rsid w:val="00D761C8"/>
    <w:rsid w:val="00D77C43"/>
    <w:rsid w:val="00D81123"/>
    <w:rsid w:val="00D81D55"/>
    <w:rsid w:val="00D842C9"/>
    <w:rsid w:val="00D8437D"/>
    <w:rsid w:val="00D9413A"/>
    <w:rsid w:val="00DA471A"/>
    <w:rsid w:val="00DB0DA3"/>
    <w:rsid w:val="00DB23EF"/>
    <w:rsid w:val="00DB7A2C"/>
    <w:rsid w:val="00DC2278"/>
    <w:rsid w:val="00DC45B0"/>
    <w:rsid w:val="00DC6E08"/>
    <w:rsid w:val="00DD1C2B"/>
    <w:rsid w:val="00DD6E58"/>
    <w:rsid w:val="00DD7B2B"/>
    <w:rsid w:val="00DE6272"/>
    <w:rsid w:val="00DF0012"/>
    <w:rsid w:val="00DF1653"/>
    <w:rsid w:val="00DF6456"/>
    <w:rsid w:val="00E03729"/>
    <w:rsid w:val="00E11143"/>
    <w:rsid w:val="00E148BB"/>
    <w:rsid w:val="00E21136"/>
    <w:rsid w:val="00E22579"/>
    <w:rsid w:val="00E255A6"/>
    <w:rsid w:val="00E255AF"/>
    <w:rsid w:val="00E27A03"/>
    <w:rsid w:val="00E3355D"/>
    <w:rsid w:val="00E35E44"/>
    <w:rsid w:val="00E41B87"/>
    <w:rsid w:val="00E42F43"/>
    <w:rsid w:val="00E476DF"/>
    <w:rsid w:val="00E47E68"/>
    <w:rsid w:val="00E55D17"/>
    <w:rsid w:val="00E574BE"/>
    <w:rsid w:val="00E6272B"/>
    <w:rsid w:val="00E62FE2"/>
    <w:rsid w:val="00E651E8"/>
    <w:rsid w:val="00E65744"/>
    <w:rsid w:val="00E679C3"/>
    <w:rsid w:val="00E67D2B"/>
    <w:rsid w:val="00E72982"/>
    <w:rsid w:val="00E7350F"/>
    <w:rsid w:val="00E778AA"/>
    <w:rsid w:val="00E82EA1"/>
    <w:rsid w:val="00E833D4"/>
    <w:rsid w:val="00E84E35"/>
    <w:rsid w:val="00E85E12"/>
    <w:rsid w:val="00E871C6"/>
    <w:rsid w:val="00E90C87"/>
    <w:rsid w:val="00E92438"/>
    <w:rsid w:val="00E93EF4"/>
    <w:rsid w:val="00E94B0D"/>
    <w:rsid w:val="00EA1247"/>
    <w:rsid w:val="00EA1552"/>
    <w:rsid w:val="00EA368C"/>
    <w:rsid w:val="00EA4C0B"/>
    <w:rsid w:val="00EA7DFF"/>
    <w:rsid w:val="00EB20E7"/>
    <w:rsid w:val="00EB4090"/>
    <w:rsid w:val="00EB6199"/>
    <w:rsid w:val="00EB65D3"/>
    <w:rsid w:val="00ED4792"/>
    <w:rsid w:val="00EE2339"/>
    <w:rsid w:val="00EF2E34"/>
    <w:rsid w:val="00EF43C0"/>
    <w:rsid w:val="00EF5D54"/>
    <w:rsid w:val="00EF5F1A"/>
    <w:rsid w:val="00F01C99"/>
    <w:rsid w:val="00F10C3D"/>
    <w:rsid w:val="00F11C39"/>
    <w:rsid w:val="00F11FB2"/>
    <w:rsid w:val="00F124B9"/>
    <w:rsid w:val="00F1257A"/>
    <w:rsid w:val="00F12BE7"/>
    <w:rsid w:val="00F16D15"/>
    <w:rsid w:val="00F17031"/>
    <w:rsid w:val="00F20021"/>
    <w:rsid w:val="00F25E37"/>
    <w:rsid w:val="00F31400"/>
    <w:rsid w:val="00F3261A"/>
    <w:rsid w:val="00F46599"/>
    <w:rsid w:val="00F53765"/>
    <w:rsid w:val="00F56A23"/>
    <w:rsid w:val="00F61E87"/>
    <w:rsid w:val="00F67D24"/>
    <w:rsid w:val="00F7129A"/>
    <w:rsid w:val="00F73211"/>
    <w:rsid w:val="00F82D9A"/>
    <w:rsid w:val="00F83D85"/>
    <w:rsid w:val="00F852F7"/>
    <w:rsid w:val="00F86006"/>
    <w:rsid w:val="00F948BE"/>
    <w:rsid w:val="00F95248"/>
    <w:rsid w:val="00FA15D7"/>
    <w:rsid w:val="00FA29B4"/>
    <w:rsid w:val="00FA2DF8"/>
    <w:rsid w:val="00FA423F"/>
    <w:rsid w:val="00FA61BA"/>
    <w:rsid w:val="00FB272C"/>
    <w:rsid w:val="00FC1210"/>
    <w:rsid w:val="00FC7D4E"/>
    <w:rsid w:val="00FD0374"/>
    <w:rsid w:val="00FD16E1"/>
    <w:rsid w:val="00FD30E4"/>
    <w:rsid w:val="00FD63EB"/>
    <w:rsid w:val="00FE1569"/>
    <w:rsid w:val="00FE18CE"/>
    <w:rsid w:val="00FE5D5E"/>
    <w:rsid w:val="00FF0F20"/>
    <w:rsid w:val="00FF11B7"/>
    <w:rsid w:val="00FF199B"/>
    <w:rsid w:val="00FF6D56"/>
    <w:rsid w:val="00FF739C"/>
    <w:rsid w:val="01F8B661"/>
    <w:rsid w:val="03B8B133"/>
    <w:rsid w:val="0415A7A1"/>
    <w:rsid w:val="042EAA3B"/>
    <w:rsid w:val="04830CD8"/>
    <w:rsid w:val="04F13F51"/>
    <w:rsid w:val="065FB821"/>
    <w:rsid w:val="06A66348"/>
    <w:rsid w:val="0774228A"/>
    <w:rsid w:val="083FF32D"/>
    <w:rsid w:val="085C0CC6"/>
    <w:rsid w:val="08607001"/>
    <w:rsid w:val="090FF2EB"/>
    <w:rsid w:val="0A8AF9BE"/>
    <w:rsid w:val="0B25E332"/>
    <w:rsid w:val="0BE0561E"/>
    <w:rsid w:val="0C7A18C5"/>
    <w:rsid w:val="0DD9D01F"/>
    <w:rsid w:val="0EA5BE8B"/>
    <w:rsid w:val="0F089384"/>
    <w:rsid w:val="103117F1"/>
    <w:rsid w:val="1042169D"/>
    <w:rsid w:val="114441FD"/>
    <w:rsid w:val="11FA8A34"/>
    <w:rsid w:val="13C1B989"/>
    <w:rsid w:val="15485DFB"/>
    <w:rsid w:val="163169FC"/>
    <w:rsid w:val="1751168F"/>
    <w:rsid w:val="18A62103"/>
    <w:rsid w:val="1927C318"/>
    <w:rsid w:val="1A576084"/>
    <w:rsid w:val="1A685EBB"/>
    <w:rsid w:val="1AF9A70D"/>
    <w:rsid w:val="1CE25050"/>
    <w:rsid w:val="1E39054F"/>
    <w:rsid w:val="1F423E5A"/>
    <w:rsid w:val="20B4977F"/>
    <w:rsid w:val="210FCD06"/>
    <w:rsid w:val="2110FCFF"/>
    <w:rsid w:val="22ACCD60"/>
    <w:rsid w:val="246A75BF"/>
    <w:rsid w:val="25530D90"/>
    <w:rsid w:val="2788EE24"/>
    <w:rsid w:val="29F01CAC"/>
    <w:rsid w:val="2ABC06AF"/>
    <w:rsid w:val="2ABCDCC2"/>
    <w:rsid w:val="2C590C7B"/>
    <w:rsid w:val="2D694A97"/>
    <w:rsid w:val="2E216F3C"/>
    <w:rsid w:val="30FEBF62"/>
    <w:rsid w:val="31C24816"/>
    <w:rsid w:val="31E7F50F"/>
    <w:rsid w:val="36B43E6B"/>
    <w:rsid w:val="36D52C82"/>
    <w:rsid w:val="36DEF763"/>
    <w:rsid w:val="376A7C80"/>
    <w:rsid w:val="37ADB032"/>
    <w:rsid w:val="388C8954"/>
    <w:rsid w:val="38991604"/>
    <w:rsid w:val="3934B5C8"/>
    <w:rsid w:val="3A07A662"/>
    <w:rsid w:val="3AC77344"/>
    <w:rsid w:val="3BA376C3"/>
    <w:rsid w:val="3DAB9881"/>
    <w:rsid w:val="3E1640F8"/>
    <w:rsid w:val="3ECE659D"/>
    <w:rsid w:val="3FFBC364"/>
    <w:rsid w:val="406EF635"/>
    <w:rsid w:val="40CD1848"/>
    <w:rsid w:val="4334B9BA"/>
    <w:rsid w:val="43425C20"/>
    <w:rsid w:val="440F7A9B"/>
    <w:rsid w:val="44E5442B"/>
    <w:rsid w:val="456DEDE9"/>
    <w:rsid w:val="457157E9"/>
    <w:rsid w:val="4D5D5874"/>
    <w:rsid w:val="4FD27FA5"/>
    <w:rsid w:val="50A50AEC"/>
    <w:rsid w:val="516B75F1"/>
    <w:rsid w:val="520AEF52"/>
    <w:rsid w:val="527F461A"/>
    <w:rsid w:val="53E0B19E"/>
    <w:rsid w:val="5487E71A"/>
    <w:rsid w:val="54DC30A9"/>
    <w:rsid w:val="55832076"/>
    <w:rsid w:val="58ABF4B3"/>
    <w:rsid w:val="5C1F037B"/>
    <w:rsid w:val="5C863ABB"/>
    <w:rsid w:val="5CD157CD"/>
    <w:rsid w:val="5DDB0581"/>
    <w:rsid w:val="5DF93616"/>
    <w:rsid w:val="5E1E9589"/>
    <w:rsid w:val="5F3B9147"/>
    <w:rsid w:val="60030F92"/>
    <w:rsid w:val="62F69A33"/>
    <w:rsid w:val="639F230F"/>
    <w:rsid w:val="63ED7BEF"/>
    <w:rsid w:val="662B60EE"/>
    <w:rsid w:val="67CE97D7"/>
    <w:rsid w:val="6819F4F2"/>
    <w:rsid w:val="68AAEDCD"/>
    <w:rsid w:val="68BDEFB9"/>
    <w:rsid w:val="68E17A91"/>
    <w:rsid w:val="6906A585"/>
    <w:rsid w:val="69086F34"/>
    <w:rsid w:val="6A4A992D"/>
    <w:rsid w:val="6A76EEDB"/>
    <w:rsid w:val="6AA0602C"/>
    <w:rsid w:val="6AB51C40"/>
    <w:rsid w:val="6D8E6565"/>
    <w:rsid w:val="6E503923"/>
    <w:rsid w:val="6F2A35C6"/>
    <w:rsid w:val="70075D37"/>
    <w:rsid w:val="716C061E"/>
    <w:rsid w:val="7187D9E5"/>
    <w:rsid w:val="71D82768"/>
    <w:rsid w:val="72804D16"/>
    <w:rsid w:val="7310752D"/>
    <w:rsid w:val="74175400"/>
    <w:rsid w:val="74E152A5"/>
    <w:rsid w:val="762F7A85"/>
    <w:rsid w:val="77EDEC08"/>
    <w:rsid w:val="7818F367"/>
    <w:rsid w:val="79B4C3C8"/>
    <w:rsid w:val="7B32E395"/>
    <w:rsid w:val="7C88E385"/>
    <w:rsid w:val="7EA0A8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E35CE"/>
  <w15:docId w15:val="{038DFC18-3B87-4E68-BFF9-12A07496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37"/>
    <w:pPr>
      <w:spacing w:after="0" w:line="240" w:lineRule="auto"/>
    </w:pPr>
    <w:rPr>
      <w:rFonts w:ascii="Century Gothic" w:eastAsiaTheme="minorEastAsia" w:hAnsi="Century Gothic"/>
      <w:sz w:val="20"/>
      <w:lang w:eastAsia="en-AU"/>
    </w:rPr>
  </w:style>
  <w:style w:type="paragraph" w:styleId="Heading1">
    <w:name w:val="heading 1"/>
    <w:aliases w:val="Table text"/>
    <w:basedOn w:val="Normal"/>
    <w:next w:val="Normal"/>
    <w:link w:val="Heading1Char"/>
    <w:uiPriority w:val="9"/>
    <w:qFormat/>
    <w:rsid w:val="0074229D"/>
    <w:pPr>
      <w:framePr w:hSpace="180" w:wrap="around" w:vAnchor="page" w:hAnchor="page" w:x="818" w:y="2656"/>
      <w:spacing w:beforeLines="60" w:afterLines="60"/>
      <w:outlineLvl w:val="0"/>
    </w:pPr>
    <w:rPr>
      <w:rFonts w:eastAsia="Times New Roman" w:cs="Arial"/>
      <w:lang w:val="en-US"/>
    </w:rPr>
  </w:style>
  <w:style w:type="paragraph" w:styleId="Heading2">
    <w:name w:val="heading 2"/>
    <w:basedOn w:val="Normal"/>
    <w:next w:val="Normal"/>
    <w:link w:val="Heading2Char"/>
    <w:autoRedefine/>
    <w:uiPriority w:val="9"/>
    <w:qFormat/>
    <w:rsid w:val="006C7920"/>
    <w:pPr>
      <w:spacing w:after="40"/>
      <w:jc w:val="center"/>
      <w:outlineLvl w:val="1"/>
    </w:pPr>
    <w:rPr>
      <w:b/>
      <w:color w:val="FFFFFF" w:themeColor="background1"/>
      <w:sz w:val="22"/>
      <w:lang w:val="en-US" w:eastAsia="x-none"/>
    </w:rPr>
  </w:style>
  <w:style w:type="paragraph" w:styleId="Heading3">
    <w:name w:val="heading 3"/>
    <w:basedOn w:val="Normal"/>
    <w:next w:val="Normal"/>
    <w:link w:val="Heading3Char"/>
    <w:uiPriority w:val="9"/>
    <w:unhideWhenUsed/>
    <w:qFormat/>
    <w:rsid w:val="00817B05"/>
    <w:pPr>
      <w:keepNext/>
      <w:keepLines/>
      <w:spacing w:before="400" w:after="80"/>
      <w:outlineLvl w:val="2"/>
    </w:pPr>
    <w:rPr>
      <w:rFonts w:eastAsiaTheme="majorEastAsia" w:cstheme="majorBidi"/>
      <w:b/>
      <w:bCs/>
      <w:color w:val="92D050"/>
      <w:sz w:val="24"/>
      <w:lang w:val="en-US"/>
    </w:rPr>
  </w:style>
  <w:style w:type="paragraph" w:styleId="Heading4">
    <w:name w:val="heading 4"/>
    <w:basedOn w:val="Normal"/>
    <w:next w:val="Normal"/>
    <w:link w:val="Heading4Char"/>
    <w:uiPriority w:val="9"/>
    <w:unhideWhenUsed/>
    <w:qFormat/>
    <w:rsid w:val="00921917"/>
    <w:pPr>
      <w:keepNext/>
      <w:keepLines/>
      <w:spacing w:before="240" w:after="120"/>
      <w:ind w:left="1134"/>
      <w:outlineLvl w:val="3"/>
    </w:pPr>
    <w:rPr>
      <w:rFonts w:eastAsiaTheme="majorEastAsia"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7E7A1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C7920"/>
    <w:rPr>
      <w:rFonts w:ascii="Century Gothic" w:eastAsiaTheme="minorEastAsia" w:hAnsi="Century Gothic"/>
      <w:b/>
      <w:color w:val="FFFFFF" w:themeColor="background1"/>
      <w:lang w:val="en-US" w:eastAsia="x-none"/>
    </w:rPr>
  </w:style>
  <w:style w:type="paragraph" w:styleId="Subtitle">
    <w:name w:val="Subtitle"/>
    <w:aliases w:val="Body text"/>
    <w:basedOn w:val="Normal"/>
    <w:next w:val="Normal"/>
    <w:link w:val="SubtitleChar"/>
    <w:uiPriority w:val="11"/>
    <w:qFormat/>
    <w:rsid w:val="00921917"/>
    <w:pPr>
      <w:spacing w:before="120" w:after="240"/>
      <w:ind w:left="1134"/>
    </w:pPr>
    <w:rPr>
      <w:color w:val="000000"/>
      <w:sz w:val="21"/>
      <w:lang w:val="en-US"/>
    </w:rPr>
  </w:style>
  <w:style w:type="character" w:customStyle="1" w:styleId="SubtitleChar">
    <w:name w:val="Subtitle Char"/>
    <w:aliases w:val="Body text Char"/>
    <w:link w:val="Subtitle"/>
    <w:uiPriority w:val="11"/>
    <w:rsid w:val="00921917"/>
    <w:rPr>
      <w:rFonts w:ascii="Century Gothic" w:hAnsi="Century Gothic"/>
      <w:color w:val="000000"/>
      <w:sz w:val="21"/>
      <w:lang w:val="en-US"/>
    </w:rPr>
  </w:style>
  <w:style w:type="paragraph" w:styleId="Title">
    <w:name w:val="Title"/>
    <w:aliases w:val="Heading Two"/>
    <w:basedOn w:val="Normal"/>
    <w:next w:val="Normal"/>
    <w:link w:val="TitleChar"/>
    <w:uiPriority w:val="10"/>
    <w:qFormat/>
    <w:rsid w:val="00921917"/>
    <w:pPr>
      <w:spacing w:after="120"/>
      <w:ind w:left="1134"/>
      <w:jc w:val="both"/>
    </w:pPr>
    <w:rPr>
      <w:b/>
      <w:color w:val="0C3183"/>
      <w:sz w:val="21"/>
      <w:szCs w:val="32"/>
      <w:lang w:val="en-US"/>
    </w:rPr>
  </w:style>
  <w:style w:type="character" w:customStyle="1" w:styleId="TitleChar">
    <w:name w:val="Title Char"/>
    <w:aliases w:val="Heading Two Char"/>
    <w:link w:val="Title"/>
    <w:uiPriority w:val="10"/>
    <w:rsid w:val="00921917"/>
    <w:rPr>
      <w:rFonts w:ascii="Century Gothic" w:hAnsi="Century Gothic"/>
      <w:b/>
      <w:color w:val="0C3183"/>
      <w:sz w:val="21"/>
      <w:szCs w:val="32"/>
      <w:lang w:val="en-US"/>
    </w:rPr>
  </w:style>
  <w:style w:type="character" w:customStyle="1" w:styleId="Heading1Char">
    <w:name w:val="Heading 1 Char"/>
    <w:aliases w:val="Table text Char"/>
    <w:link w:val="Heading1"/>
    <w:uiPriority w:val="9"/>
    <w:rsid w:val="0074229D"/>
    <w:rPr>
      <w:rFonts w:ascii="Century Gothic" w:eastAsia="Times New Roman" w:hAnsi="Century Gothic" w:cs="Arial"/>
      <w:sz w:val="20"/>
      <w:lang w:val="en-US"/>
    </w:rPr>
  </w:style>
  <w:style w:type="character" w:customStyle="1" w:styleId="Heading3Char">
    <w:name w:val="Heading 3 Char"/>
    <w:basedOn w:val="DefaultParagraphFont"/>
    <w:link w:val="Heading3"/>
    <w:uiPriority w:val="9"/>
    <w:rsid w:val="00817B05"/>
    <w:rPr>
      <w:rFonts w:ascii="Century Gothic" w:eastAsiaTheme="majorEastAsia" w:hAnsi="Century Gothic" w:cstheme="majorBidi"/>
      <w:b/>
      <w:bCs/>
      <w:color w:val="92D050"/>
      <w:sz w:val="24"/>
      <w:lang w:val="en-US" w:eastAsia="en-AU"/>
    </w:rPr>
  </w:style>
  <w:style w:type="character" w:customStyle="1" w:styleId="Heading4Char">
    <w:name w:val="Heading 4 Char"/>
    <w:basedOn w:val="DefaultParagraphFont"/>
    <w:link w:val="Heading4"/>
    <w:uiPriority w:val="9"/>
    <w:rsid w:val="00921917"/>
    <w:rPr>
      <w:rFonts w:ascii="Century Gothic" w:eastAsiaTheme="majorEastAsia" w:hAnsi="Century Gothic" w:cstheme="majorBidi"/>
      <w:b/>
      <w:bCs/>
      <w:i/>
      <w:iCs/>
      <w:color w:val="4F81BD" w:themeColor="accent1"/>
      <w:lang w:val="en-US"/>
    </w:rPr>
  </w:style>
  <w:style w:type="paragraph" w:customStyle="1" w:styleId="Tablecolumnheading">
    <w:name w:val="Table column heading"/>
    <w:basedOn w:val="Normal"/>
    <w:qFormat/>
    <w:rsid w:val="007F44EE"/>
    <w:rPr>
      <w:b/>
    </w:rPr>
  </w:style>
  <w:style w:type="paragraph" w:styleId="Header">
    <w:name w:val="header"/>
    <w:basedOn w:val="Normal"/>
    <w:link w:val="HeaderChar"/>
    <w:uiPriority w:val="99"/>
    <w:unhideWhenUsed/>
    <w:rsid w:val="005C34B4"/>
    <w:pPr>
      <w:tabs>
        <w:tab w:val="center" w:pos="4513"/>
        <w:tab w:val="right" w:pos="9026"/>
      </w:tabs>
    </w:pPr>
  </w:style>
  <w:style w:type="character" w:customStyle="1" w:styleId="HeaderChar">
    <w:name w:val="Header Char"/>
    <w:basedOn w:val="DefaultParagraphFont"/>
    <w:link w:val="Header"/>
    <w:uiPriority w:val="99"/>
    <w:rsid w:val="005C34B4"/>
    <w:rPr>
      <w:rFonts w:ascii="Arial" w:hAnsi="Arial"/>
    </w:rPr>
  </w:style>
  <w:style w:type="paragraph" w:styleId="Footer">
    <w:name w:val="footer"/>
    <w:basedOn w:val="Normal"/>
    <w:link w:val="FooterChar"/>
    <w:uiPriority w:val="99"/>
    <w:unhideWhenUsed/>
    <w:rsid w:val="005C34B4"/>
    <w:pPr>
      <w:tabs>
        <w:tab w:val="center" w:pos="4513"/>
        <w:tab w:val="right" w:pos="9026"/>
      </w:tabs>
    </w:pPr>
  </w:style>
  <w:style w:type="character" w:customStyle="1" w:styleId="FooterChar">
    <w:name w:val="Footer Char"/>
    <w:basedOn w:val="DefaultParagraphFont"/>
    <w:link w:val="Footer"/>
    <w:uiPriority w:val="99"/>
    <w:rsid w:val="005C34B4"/>
    <w:rPr>
      <w:rFonts w:ascii="Arial" w:hAnsi="Arial"/>
    </w:rPr>
  </w:style>
  <w:style w:type="paragraph" w:styleId="BalloonText">
    <w:name w:val="Balloon Text"/>
    <w:basedOn w:val="Normal"/>
    <w:link w:val="BalloonTextChar"/>
    <w:uiPriority w:val="99"/>
    <w:semiHidden/>
    <w:unhideWhenUsed/>
    <w:rsid w:val="005C34B4"/>
    <w:rPr>
      <w:rFonts w:ascii="Tahoma" w:hAnsi="Tahoma" w:cs="Tahoma"/>
      <w:sz w:val="16"/>
      <w:szCs w:val="16"/>
    </w:rPr>
  </w:style>
  <w:style w:type="character" w:customStyle="1" w:styleId="BalloonTextChar">
    <w:name w:val="Balloon Text Char"/>
    <w:basedOn w:val="DefaultParagraphFont"/>
    <w:link w:val="BalloonText"/>
    <w:uiPriority w:val="99"/>
    <w:semiHidden/>
    <w:rsid w:val="005C34B4"/>
    <w:rPr>
      <w:rFonts w:ascii="Tahoma" w:hAnsi="Tahoma" w:cs="Tahoma"/>
      <w:sz w:val="16"/>
      <w:szCs w:val="16"/>
    </w:rPr>
  </w:style>
  <w:style w:type="table" w:styleId="TableGrid">
    <w:name w:val="Table Grid"/>
    <w:basedOn w:val="TableNormal"/>
    <w:uiPriority w:val="59"/>
    <w:rsid w:val="00D2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629"/>
    <w:pPr>
      <w:ind w:left="720"/>
      <w:contextualSpacing/>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Spacing1">
    <w:name w:val="No Spacing1"/>
    <w:aliases w:val="Policy heading"/>
    <w:basedOn w:val="Normal"/>
    <w:link w:val="NoSpacingChar"/>
    <w:uiPriority w:val="1"/>
    <w:qFormat/>
    <w:rsid w:val="00772F44"/>
    <w:pPr>
      <w:suppressAutoHyphens/>
      <w:spacing w:line="276" w:lineRule="auto"/>
    </w:pPr>
    <w:rPr>
      <w:rFonts w:eastAsia="Calibri" w:cs="Times New Roman"/>
      <w:color w:val="0C3183"/>
      <w:sz w:val="32"/>
      <w:szCs w:val="32"/>
      <w:lang w:val="en-US" w:eastAsia="en-US"/>
    </w:rPr>
  </w:style>
  <w:style w:type="character" w:customStyle="1" w:styleId="NoSpacingChar">
    <w:name w:val="No Spacing Char"/>
    <w:aliases w:val="Policy heading Char"/>
    <w:link w:val="NoSpacing1"/>
    <w:uiPriority w:val="1"/>
    <w:rsid w:val="00772F44"/>
    <w:rPr>
      <w:rFonts w:ascii="Century Gothic" w:eastAsia="Calibri" w:hAnsi="Century Gothic" w:cs="Times New Roman"/>
      <w:color w:val="0C3183"/>
      <w:sz w:val="32"/>
      <w:szCs w:val="32"/>
      <w:lang w:val="en-US"/>
    </w:rPr>
  </w:style>
  <w:style w:type="table" w:styleId="LightList-Accent1">
    <w:name w:val="Light List Accent 1"/>
    <w:basedOn w:val="TableNormal"/>
    <w:uiPriority w:val="61"/>
    <w:rsid w:val="0006438F"/>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Light">
    <w:name w:val="Grid Table Light"/>
    <w:basedOn w:val="TableNormal"/>
    <w:uiPriority w:val="40"/>
    <w:rsid w:val="000643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E5873"/>
    <w:rPr>
      <w:color w:val="0000FF" w:themeColor="hyperlink"/>
      <w:u w:val="single"/>
    </w:rPr>
  </w:style>
  <w:style w:type="character" w:customStyle="1" w:styleId="Heading5Char">
    <w:name w:val="Heading 5 Char"/>
    <w:basedOn w:val="DefaultParagraphFont"/>
    <w:link w:val="Heading5"/>
    <w:uiPriority w:val="9"/>
    <w:semiHidden/>
    <w:rsid w:val="007E7A10"/>
    <w:rPr>
      <w:rFonts w:asciiTheme="majorHAnsi" w:eastAsiaTheme="majorEastAsia" w:hAnsiTheme="majorHAnsi" w:cstheme="majorBidi"/>
      <w:color w:val="365F91" w:themeColor="accent1" w:themeShade="BF"/>
      <w:sz w:val="20"/>
      <w:lang w:eastAsia="en-AU"/>
    </w:rPr>
  </w:style>
  <w:style w:type="paragraph" w:styleId="BodyText">
    <w:name w:val="Body Text"/>
    <w:basedOn w:val="Normal"/>
    <w:link w:val="BodyTextChar"/>
    <w:uiPriority w:val="99"/>
    <w:unhideWhenUsed/>
    <w:rsid w:val="0079484A"/>
    <w:rPr>
      <w:sz w:val="22"/>
    </w:rPr>
  </w:style>
  <w:style w:type="character" w:customStyle="1" w:styleId="BodyTextChar">
    <w:name w:val="Body Text Char"/>
    <w:basedOn w:val="DefaultParagraphFont"/>
    <w:link w:val="BodyText"/>
    <w:uiPriority w:val="99"/>
    <w:rsid w:val="0079484A"/>
    <w:rPr>
      <w:rFonts w:ascii="Century Gothic" w:eastAsiaTheme="minorEastAsia" w:hAnsi="Century Gothic"/>
      <w:lang w:eastAsia="en-AU"/>
    </w:rPr>
  </w:style>
  <w:style w:type="paragraph" w:customStyle="1" w:styleId="Default">
    <w:name w:val="Default"/>
    <w:rsid w:val="007948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FE15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E1569"/>
  </w:style>
  <w:style w:type="character" w:customStyle="1" w:styleId="eop">
    <w:name w:val="eop"/>
    <w:basedOn w:val="DefaultParagraphFont"/>
    <w:rsid w:val="00FE1569"/>
  </w:style>
  <w:style w:type="paragraph" w:styleId="NoSpacing">
    <w:name w:val="No Spacing"/>
    <w:uiPriority w:val="1"/>
    <w:qFormat/>
    <w:rsid w:val="00026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664">
      <w:bodyDiv w:val="1"/>
      <w:marLeft w:val="0"/>
      <w:marRight w:val="0"/>
      <w:marTop w:val="0"/>
      <w:marBottom w:val="0"/>
      <w:divBdr>
        <w:top w:val="none" w:sz="0" w:space="0" w:color="auto"/>
        <w:left w:val="none" w:sz="0" w:space="0" w:color="auto"/>
        <w:bottom w:val="none" w:sz="0" w:space="0" w:color="auto"/>
        <w:right w:val="none" w:sz="0" w:space="0" w:color="auto"/>
      </w:divBdr>
    </w:div>
    <w:div w:id="6973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75253">
          <w:marLeft w:val="0"/>
          <w:marRight w:val="0"/>
          <w:marTop w:val="0"/>
          <w:marBottom w:val="0"/>
          <w:divBdr>
            <w:top w:val="none" w:sz="0" w:space="0" w:color="auto"/>
            <w:left w:val="none" w:sz="0" w:space="0" w:color="auto"/>
            <w:bottom w:val="none" w:sz="0" w:space="0" w:color="auto"/>
            <w:right w:val="none" w:sz="0" w:space="0" w:color="auto"/>
          </w:divBdr>
        </w:div>
        <w:div w:id="1435132770">
          <w:marLeft w:val="0"/>
          <w:marRight w:val="0"/>
          <w:marTop w:val="0"/>
          <w:marBottom w:val="0"/>
          <w:divBdr>
            <w:top w:val="none" w:sz="0" w:space="0" w:color="auto"/>
            <w:left w:val="none" w:sz="0" w:space="0" w:color="auto"/>
            <w:bottom w:val="none" w:sz="0" w:space="0" w:color="auto"/>
            <w:right w:val="none" w:sz="0" w:space="0" w:color="auto"/>
          </w:divBdr>
        </w:div>
      </w:divsChild>
    </w:div>
    <w:div w:id="70085591">
      <w:bodyDiv w:val="1"/>
      <w:marLeft w:val="0"/>
      <w:marRight w:val="0"/>
      <w:marTop w:val="0"/>
      <w:marBottom w:val="0"/>
      <w:divBdr>
        <w:top w:val="none" w:sz="0" w:space="0" w:color="auto"/>
        <w:left w:val="none" w:sz="0" w:space="0" w:color="auto"/>
        <w:bottom w:val="none" w:sz="0" w:space="0" w:color="auto"/>
        <w:right w:val="none" w:sz="0" w:space="0" w:color="auto"/>
      </w:divBdr>
    </w:div>
    <w:div w:id="153838823">
      <w:bodyDiv w:val="1"/>
      <w:marLeft w:val="0"/>
      <w:marRight w:val="0"/>
      <w:marTop w:val="0"/>
      <w:marBottom w:val="0"/>
      <w:divBdr>
        <w:top w:val="none" w:sz="0" w:space="0" w:color="auto"/>
        <w:left w:val="none" w:sz="0" w:space="0" w:color="auto"/>
        <w:bottom w:val="none" w:sz="0" w:space="0" w:color="auto"/>
        <w:right w:val="none" w:sz="0" w:space="0" w:color="auto"/>
      </w:divBdr>
    </w:div>
    <w:div w:id="299386196">
      <w:bodyDiv w:val="1"/>
      <w:marLeft w:val="0"/>
      <w:marRight w:val="0"/>
      <w:marTop w:val="0"/>
      <w:marBottom w:val="0"/>
      <w:divBdr>
        <w:top w:val="none" w:sz="0" w:space="0" w:color="auto"/>
        <w:left w:val="none" w:sz="0" w:space="0" w:color="auto"/>
        <w:bottom w:val="none" w:sz="0" w:space="0" w:color="auto"/>
        <w:right w:val="none" w:sz="0" w:space="0" w:color="auto"/>
      </w:divBdr>
    </w:div>
    <w:div w:id="309941971">
      <w:bodyDiv w:val="1"/>
      <w:marLeft w:val="0"/>
      <w:marRight w:val="0"/>
      <w:marTop w:val="0"/>
      <w:marBottom w:val="0"/>
      <w:divBdr>
        <w:top w:val="none" w:sz="0" w:space="0" w:color="auto"/>
        <w:left w:val="none" w:sz="0" w:space="0" w:color="auto"/>
        <w:bottom w:val="none" w:sz="0" w:space="0" w:color="auto"/>
        <w:right w:val="none" w:sz="0" w:space="0" w:color="auto"/>
      </w:divBdr>
    </w:div>
    <w:div w:id="348532665">
      <w:bodyDiv w:val="1"/>
      <w:marLeft w:val="0"/>
      <w:marRight w:val="0"/>
      <w:marTop w:val="0"/>
      <w:marBottom w:val="0"/>
      <w:divBdr>
        <w:top w:val="none" w:sz="0" w:space="0" w:color="auto"/>
        <w:left w:val="none" w:sz="0" w:space="0" w:color="auto"/>
        <w:bottom w:val="none" w:sz="0" w:space="0" w:color="auto"/>
        <w:right w:val="none" w:sz="0" w:space="0" w:color="auto"/>
      </w:divBdr>
    </w:div>
    <w:div w:id="511531159">
      <w:bodyDiv w:val="1"/>
      <w:marLeft w:val="0"/>
      <w:marRight w:val="0"/>
      <w:marTop w:val="0"/>
      <w:marBottom w:val="0"/>
      <w:divBdr>
        <w:top w:val="none" w:sz="0" w:space="0" w:color="auto"/>
        <w:left w:val="none" w:sz="0" w:space="0" w:color="auto"/>
        <w:bottom w:val="none" w:sz="0" w:space="0" w:color="auto"/>
        <w:right w:val="none" w:sz="0" w:space="0" w:color="auto"/>
      </w:divBdr>
    </w:div>
    <w:div w:id="633370666">
      <w:bodyDiv w:val="1"/>
      <w:marLeft w:val="0"/>
      <w:marRight w:val="0"/>
      <w:marTop w:val="0"/>
      <w:marBottom w:val="0"/>
      <w:divBdr>
        <w:top w:val="none" w:sz="0" w:space="0" w:color="auto"/>
        <w:left w:val="none" w:sz="0" w:space="0" w:color="auto"/>
        <w:bottom w:val="none" w:sz="0" w:space="0" w:color="auto"/>
        <w:right w:val="none" w:sz="0" w:space="0" w:color="auto"/>
      </w:divBdr>
    </w:div>
    <w:div w:id="1131438851">
      <w:bodyDiv w:val="1"/>
      <w:marLeft w:val="0"/>
      <w:marRight w:val="0"/>
      <w:marTop w:val="0"/>
      <w:marBottom w:val="0"/>
      <w:divBdr>
        <w:top w:val="none" w:sz="0" w:space="0" w:color="auto"/>
        <w:left w:val="none" w:sz="0" w:space="0" w:color="auto"/>
        <w:bottom w:val="none" w:sz="0" w:space="0" w:color="auto"/>
        <w:right w:val="none" w:sz="0" w:space="0" w:color="auto"/>
      </w:divBdr>
    </w:div>
    <w:div w:id="1132937992">
      <w:bodyDiv w:val="1"/>
      <w:marLeft w:val="0"/>
      <w:marRight w:val="0"/>
      <w:marTop w:val="0"/>
      <w:marBottom w:val="0"/>
      <w:divBdr>
        <w:top w:val="none" w:sz="0" w:space="0" w:color="auto"/>
        <w:left w:val="none" w:sz="0" w:space="0" w:color="auto"/>
        <w:bottom w:val="none" w:sz="0" w:space="0" w:color="auto"/>
        <w:right w:val="none" w:sz="0" w:space="0" w:color="auto"/>
      </w:divBdr>
    </w:div>
    <w:div w:id="1172913064">
      <w:bodyDiv w:val="1"/>
      <w:marLeft w:val="0"/>
      <w:marRight w:val="0"/>
      <w:marTop w:val="0"/>
      <w:marBottom w:val="0"/>
      <w:divBdr>
        <w:top w:val="none" w:sz="0" w:space="0" w:color="auto"/>
        <w:left w:val="none" w:sz="0" w:space="0" w:color="auto"/>
        <w:bottom w:val="none" w:sz="0" w:space="0" w:color="auto"/>
        <w:right w:val="none" w:sz="0" w:space="0" w:color="auto"/>
      </w:divBdr>
    </w:div>
    <w:div w:id="1241061918">
      <w:bodyDiv w:val="1"/>
      <w:marLeft w:val="0"/>
      <w:marRight w:val="0"/>
      <w:marTop w:val="0"/>
      <w:marBottom w:val="0"/>
      <w:divBdr>
        <w:top w:val="none" w:sz="0" w:space="0" w:color="auto"/>
        <w:left w:val="none" w:sz="0" w:space="0" w:color="auto"/>
        <w:bottom w:val="none" w:sz="0" w:space="0" w:color="auto"/>
        <w:right w:val="none" w:sz="0" w:space="0" w:color="auto"/>
      </w:divBdr>
    </w:div>
    <w:div w:id="1276211266">
      <w:bodyDiv w:val="1"/>
      <w:marLeft w:val="0"/>
      <w:marRight w:val="0"/>
      <w:marTop w:val="0"/>
      <w:marBottom w:val="0"/>
      <w:divBdr>
        <w:top w:val="none" w:sz="0" w:space="0" w:color="auto"/>
        <w:left w:val="none" w:sz="0" w:space="0" w:color="auto"/>
        <w:bottom w:val="none" w:sz="0" w:space="0" w:color="auto"/>
        <w:right w:val="none" w:sz="0" w:space="0" w:color="auto"/>
      </w:divBdr>
    </w:div>
    <w:div w:id="1312564699">
      <w:bodyDiv w:val="1"/>
      <w:marLeft w:val="0"/>
      <w:marRight w:val="0"/>
      <w:marTop w:val="0"/>
      <w:marBottom w:val="0"/>
      <w:divBdr>
        <w:top w:val="none" w:sz="0" w:space="0" w:color="auto"/>
        <w:left w:val="none" w:sz="0" w:space="0" w:color="auto"/>
        <w:bottom w:val="none" w:sz="0" w:space="0" w:color="auto"/>
        <w:right w:val="none" w:sz="0" w:space="0" w:color="auto"/>
      </w:divBdr>
    </w:div>
    <w:div w:id="1425420936">
      <w:bodyDiv w:val="1"/>
      <w:marLeft w:val="0"/>
      <w:marRight w:val="0"/>
      <w:marTop w:val="0"/>
      <w:marBottom w:val="0"/>
      <w:divBdr>
        <w:top w:val="none" w:sz="0" w:space="0" w:color="auto"/>
        <w:left w:val="none" w:sz="0" w:space="0" w:color="auto"/>
        <w:bottom w:val="none" w:sz="0" w:space="0" w:color="auto"/>
        <w:right w:val="none" w:sz="0" w:space="0" w:color="auto"/>
      </w:divBdr>
    </w:div>
    <w:div w:id="1456682778">
      <w:bodyDiv w:val="1"/>
      <w:marLeft w:val="0"/>
      <w:marRight w:val="0"/>
      <w:marTop w:val="0"/>
      <w:marBottom w:val="0"/>
      <w:divBdr>
        <w:top w:val="none" w:sz="0" w:space="0" w:color="auto"/>
        <w:left w:val="none" w:sz="0" w:space="0" w:color="auto"/>
        <w:bottom w:val="none" w:sz="0" w:space="0" w:color="auto"/>
        <w:right w:val="none" w:sz="0" w:space="0" w:color="auto"/>
      </w:divBdr>
    </w:div>
    <w:div w:id="1603805911">
      <w:bodyDiv w:val="1"/>
      <w:marLeft w:val="0"/>
      <w:marRight w:val="0"/>
      <w:marTop w:val="0"/>
      <w:marBottom w:val="0"/>
      <w:divBdr>
        <w:top w:val="none" w:sz="0" w:space="0" w:color="auto"/>
        <w:left w:val="none" w:sz="0" w:space="0" w:color="auto"/>
        <w:bottom w:val="none" w:sz="0" w:space="0" w:color="auto"/>
        <w:right w:val="none" w:sz="0" w:space="0" w:color="auto"/>
      </w:divBdr>
    </w:div>
    <w:div w:id="1603997999">
      <w:bodyDiv w:val="1"/>
      <w:marLeft w:val="0"/>
      <w:marRight w:val="0"/>
      <w:marTop w:val="0"/>
      <w:marBottom w:val="0"/>
      <w:divBdr>
        <w:top w:val="none" w:sz="0" w:space="0" w:color="auto"/>
        <w:left w:val="none" w:sz="0" w:space="0" w:color="auto"/>
        <w:bottom w:val="none" w:sz="0" w:space="0" w:color="auto"/>
        <w:right w:val="none" w:sz="0" w:space="0" w:color="auto"/>
      </w:divBdr>
    </w:div>
    <w:div w:id="1673486340">
      <w:bodyDiv w:val="1"/>
      <w:marLeft w:val="0"/>
      <w:marRight w:val="0"/>
      <w:marTop w:val="0"/>
      <w:marBottom w:val="0"/>
      <w:divBdr>
        <w:top w:val="none" w:sz="0" w:space="0" w:color="auto"/>
        <w:left w:val="none" w:sz="0" w:space="0" w:color="auto"/>
        <w:bottom w:val="none" w:sz="0" w:space="0" w:color="auto"/>
        <w:right w:val="none" w:sz="0" w:space="0" w:color="auto"/>
      </w:divBdr>
    </w:div>
    <w:div w:id="1691029541">
      <w:bodyDiv w:val="1"/>
      <w:marLeft w:val="0"/>
      <w:marRight w:val="0"/>
      <w:marTop w:val="0"/>
      <w:marBottom w:val="0"/>
      <w:divBdr>
        <w:top w:val="none" w:sz="0" w:space="0" w:color="auto"/>
        <w:left w:val="none" w:sz="0" w:space="0" w:color="auto"/>
        <w:bottom w:val="none" w:sz="0" w:space="0" w:color="auto"/>
        <w:right w:val="none" w:sz="0" w:space="0" w:color="auto"/>
      </w:divBdr>
    </w:div>
    <w:div w:id="1801223613">
      <w:bodyDiv w:val="1"/>
      <w:marLeft w:val="0"/>
      <w:marRight w:val="0"/>
      <w:marTop w:val="0"/>
      <w:marBottom w:val="0"/>
      <w:divBdr>
        <w:top w:val="none" w:sz="0" w:space="0" w:color="auto"/>
        <w:left w:val="none" w:sz="0" w:space="0" w:color="auto"/>
        <w:bottom w:val="none" w:sz="0" w:space="0" w:color="auto"/>
        <w:right w:val="none" w:sz="0" w:space="0" w:color="auto"/>
      </w:divBdr>
    </w:div>
    <w:div w:id="1923290285">
      <w:bodyDiv w:val="1"/>
      <w:marLeft w:val="0"/>
      <w:marRight w:val="0"/>
      <w:marTop w:val="0"/>
      <w:marBottom w:val="0"/>
      <w:divBdr>
        <w:top w:val="none" w:sz="0" w:space="0" w:color="auto"/>
        <w:left w:val="none" w:sz="0" w:space="0" w:color="auto"/>
        <w:bottom w:val="none" w:sz="0" w:space="0" w:color="auto"/>
        <w:right w:val="none" w:sz="0" w:space="0" w:color="auto"/>
      </w:divBdr>
    </w:div>
    <w:div w:id="2037000700">
      <w:bodyDiv w:val="1"/>
      <w:marLeft w:val="0"/>
      <w:marRight w:val="0"/>
      <w:marTop w:val="0"/>
      <w:marBottom w:val="0"/>
      <w:divBdr>
        <w:top w:val="none" w:sz="0" w:space="0" w:color="auto"/>
        <w:left w:val="none" w:sz="0" w:space="0" w:color="auto"/>
        <w:bottom w:val="none" w:sz="0" w:space="0" w:color="auto"/>
        <w:right w:val="none" w:sz="0" w:space="0" w:color="auto"/>
      </w:divBdr>
    </w:div>
    <w:div w:id="21324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6A9F839BDBE47B7F96FB6803622FB" ma:contentTypeVersion="" ma:contentTypeDescription="Create a new document." ma:contentTypeScope="" ma:versionID="7adb55571b16ced0d17b3059654f7e12">
  <xsd:schema xmlns:xsd="http://www.w3.org/2001/XMLSchema" xmlns:xs="http://www.w3.org/2001/XMLSchema" xmlns:p="http://schemas.microsoft.com/office/2006/metadata/properties" xmlns:ns2="c5be88a3-339c-41f1-81b6-f69fa460c9d3" xmlns:ns3="fc4f4d45-a50a-43d3-9082-707048ad5203" targetNamespace="http://schemas.microsoft.com/office/2006/metadata/properties" ma:root="true" ma:fieldsID="685991c49b5ed4bb1ac78b54e98260a1" ns2:_="" ns3:_="">
    <xsd:import namespace="c5be88a3-339c-41f1-81b6-f69fa460c9d3"/>
    <xsd:import namespace="fc4f4d45-a50a-43d3-9082-707048ad52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88a3-339c-41f1-81b6-f69fa460c9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f4d45-a50a-43d3-9082-707048ad520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be88a3-339c-41f1-81b6-f69fa460c9d3">
      <UserInfo>
        <DisplayName>Peebles, Anne Marie</DisplayName>
        <AccountId>26</AccountId>
        <AccountType/>
      </UserInfo>
      <UserInfo>
        <DisplayName>Little, Lisa</DisplayName>
        <AccountId>108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696AA-6F39-461D-AB08-4889986ADCF3}">
  <ds:schemaRefs>
    <ds:schemaRef ds:uri="http://schemas.openxmlformats.org/officeDocument/2006/bibliography"/>
  </ds:schemaRefs>
</ds:datastoreItem>
</file>

<file path=customXml/itemProps2.xml><?xml version="1.0" encoding="utf-8"?>
<ds:datastoreItem xmlns:ds="http://schemas.openxmlformats.org/officeDocument/2006/customXml" ds:itemID="{3DE50757-D536-4BFD-BE31-FEFADDD5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88a3-339c-41f1-81b6-f69fa460c9d3"/>
    <ds:schemaRef ds:uri="fc4f4d45-a50a-43d3-9082-707048ad5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AE056-9B28-4F22-8835-567B474A2552}">
  <ds:schemaRefs>
    <ds:schemaRef ds:uri="http://schemas.microsoft.com/office/2006/metadata/properties"/>
    <ds:schemaRef ds:uri="http://schemas.microsoft.com/office/infopath/2007/PartnerControls"/>
    <ds:schemaRef ds:uri="c5be88a3-339c-41f1-81b6-f69fa460c9d3"/>
  </ds:schemaRefs>
</ds:datastoreItem>
</file>

<file path=customXml/itemProps4.xml><?xml version="1.0" encoding="utf-8"?>
<ds:datastoreItem xmlns:ds="http://schemas.openxmlformats.org/officeDocument/2006/customXml" ds:itemID="{D42BABF6-0A3D-4E1C-9B44-D5402182C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cso;R Emery</dc:creator>
  <cp:keywords/>
  <cp:lastModifiedBy>Emery, Robert</cp:lastModifiedBy>
  <cp:revision>33</cp:revision>
  <cp:lastPrinted>2023-01-21T01:30:00Z</cp:lastPrinted>
  <dcterms:created xsi:type="dcterms:W3CDTF">2024-02-13T00:02:00Z</dcterms:created>
  <dcterms:modified xsi:type="dcterms:W3CDTF">2024-02-20T01:27:00Z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0x0101007C36A9F839BDBE47B7F96FB6803622FB</vt:lpwstr>
  </property>
  <property fmtid="{D5CDD505-2E9C-101B-9397-08002B2CF9AE}" pid="3" name="MSIP_Label_5f304e69-4dc2-4901-980f-ffeb90dec9d8_Enabled">
    <vt:lpwstr>true</vt:lpwstr>
  </property>
  <property fmtid="{D5CDD505-2E9C-101B-9397-08002B2CF9AE}" pid="4" name="MSIP_Label_5f304e69-4dc2-4901-980f-ffeb90dec9d8_SetDate">
    <vt:lpwstr>2022-12-11T23:11:29Z</vt:lpwstr>
  </property>
  <property fmtid="{D5CDD505-2E9C-101B-9397-08002B2CF9AE}" pid="5" name="MSIP_Label_5f304e69-4dc2-4901-980f-ffeb90dec9d8_Method">
    <vt:lpwstr>Standard</vt:lpwstr>
  </property>
  <property fmtid="{D5CDD505-2E9C-101B-9397-08002B2CF9AE}" pid="6" name="MSIP_Label_5f304e69-4dc2-4901-980f-ffeb90dec9d8_Name">
    <vt:lpwstr>OFFICIAL - INTERNAL</vt:lpwstr>
  </property>
  <property fmtid="{D5CDD505-2E9C-101B-9397-08002B2CF9AE}" pid="7" name="MSIP_Label_5f304e69-4dc2-4901-980f-ffeb90dec9d8_SiteId">
    <vt:lpwstr>e75462c7-7246-4f49-b60e-47a498eea9d6</vt:lpwstr>
  </property>
  <property fmtid="{D5CDD505-2E9C-101B-9397-08002B2CF9AE}" pid="8" name="MSIP_Label_5f304e69-4dc2-4901-980f-ffeb90dec9d8_ActionId">
    <vt:lpwstr>0b9b444f-4681-45ba-8d7c-b8abf5840c35</vt:lpwstr>
  </property>
  <property fmtid="{D5CDD505-2E9C-101B-9397-08002B2CF9AE}" pid="9" name="MSIP_Label_5f304e69-4dc2-4901-980f-ffeb90dec9d8_ContentBits">
    <vt:lpwstr>0</vt:lpwstr>
  </property>
</Properties>
</file>